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C8" w:rsidRDefault="0095519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AE10C8" w:rsidRDefault="00955190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XX学院XX专业人才培养方案</w:t>
      </w:r>
      <w:r w:rsidRPr="00955190"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（以某师范专业为例）</w:t>
      </w:r>
    </w:p>
    <w:p w:rsidR="00AE10C8" w:rsidRDefault="00955190">
      <w:pPr>
        <w:spacing w:line="360" w:lineRule="auto"/>
        <w:jc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说明：红色、</w:t>
      </w:r>
      <w:r>
        <w:rPr>
          <w:rFonts w:ascii="宋体" w:eastAsia="宋体" w:hAnsi="宋体" w:cs="宋体" w:hint="eastAsia"/>
          <w:color w:val="0000CC"/>
          <w:szCs w:val="21"/>
        </w:rPr>
        <w:t>蓝色</w:t>
      </w:r>
      <w:r>
        <w:rPr>
          <w:rFonts w:ascii="宋体" w:eastAsia="宋体" w:hAnsi="宋体" w:cs="宋体" w:hint="eastAsia"/>
          <w:color w:val="FF0000"/>
          <w:szCs w:val="21"/>
        </w:rPr>
        <w:t>字体为说明性文字，最后定稿时应删除。</w:t>
      </w:r>
    </w:p>
    <w:p w:rsidR="00AE10C8" w:rsidRDefault="00AE10C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一、专业简介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历史沿革、支撑学科、就业前景、专业特色或优势等（300字以内）……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二、专业代码、名称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（一）专业代码：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（二）专业名称：XXX（师范类）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三、培养目标及毕业要求</w:t>
      </w:r>
    </w:p>
    <w:p w:rsidR="00AE10C8" w:rsidRDefault="00955190">
      <w:pPr>
        <w:spacing w:line="360" w:lineRule="auto"/>
        <w:rPr>
          <w:rFonts w:ascii="仿宋" w:eastAsia="仿宋" w:hAnsi="仿宋" w:cs="仿宋"/>
          <w:i/>
          <w:i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（一）培养目标</w:t>
      </w:r>
      <w:r>
        <w:rPr>
          <w:rFonts w:ascii="仿宋" w:eastAsia="仿宋" w:hAnsi="仿宋" w:cs="仿宋" w:hint="eastAsia"/>
          <w:i/>
          <w:iCs/>
          <w:color w:val="FF0000"/>
          <w:szCs w:val="21"/>
        </w:rPr>
        <w:t>（经过岗位实践5年后，能够做什么、成为什么样的人？）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总体描述：……</w:t>
      </w:r>
    </w:p>
    <w:tbl>
      <w:tblPr>
        <w:tblStyle w:val="a5"/>
        <w:tblW w:w="7707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7707"/>
      </w:tblGrid>
      <w:tr w:rsidR="00AE10C8">
        <w:tc>
          <w:tcPr>
            <w:tcW w:w="7707" w:type="dxa"/>
          </w:tcPr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color w:val="0000CC"/>
                <w:szCs w:val="21"/>
              </w:rPr>
              <w:t>依据《中学教育专业认证标准》（第二级）对培养目标的要求，制定公开的、符合学校办学定位的、适应社会经济发展需要的培养目标；说明毕业生主要的就业领域与性质、主要的社会竞争优势，毕业后5年左右具备的能力及事业发展的预期等内容。　……</w:t>
            </w:r>
          </w:p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CC"/>
                <w:szCs w:val="21"/>
              </w:rPr>
              <w:t>要求：</w:t>
            </w:r>
            <w:r>
              <w:rPr>
                <w:rFonts w:ascii="楷体" w:eastAsia="楷体" w:hAnsi="楷体" w:cs="楷体" w:hint="eastAsia"/>
                <w:color w:val="0000CC"/>
                <w:szCs w:val="21"/>
              </w:rPr>
              <w:t>理念上要基于“学生中心、产出导向和持续改进”认证理念；</w:t>
            </w:r>
          </w:p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color w:val="0000CC"/>
                <w:szCs w:val="21"/>
              </w:rPr>
              <w:t xml:space="preserve">      策略上要具体围绕“</w:t>
            </w:r>
            <w:proofErr w:type="gramStart"/>
            <w:r>
              <w:rPr>
                <w:rFonts w:ascii="楷体" w:eastAsia="楷体" w:hAnsi="楷体" w:cs="楷体" w:hint="eastAsia"/>
                <w:color w:val="0000CC"/>
                <w:szCs w:val="21"/>
              </w:rPr>
              <w:t>一践行</w:t>
            </w:r>
            <w:proofErr w:type="gramEnd"/>
            <w:r>
              <w:rPr>
                <w:rFonts w:ascii="楷体" w:eastAsia="楷体" w:hAnsi="楷体" w:cs="楷体" w:hint="eastAsia"/>
                <w:color w:val="0000CC"/>
                <w:szCs w:val="21"/>
              </w:rPr>
              <w:t>三学会”毕业要求进行对应分解 ；</w:t>
            </w:r>
          </w:p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color w:val="0000CC"/>
                <w:szCs w:val="21"/>
              </w:rPr>
              <w:t xml:space="preserve">      内容上要聚焦学生“知识、能力、素养”；</w:t>
            </w:r>
          </w:p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color w:val="0000CC"/>
                <w:szCs w:val="21"/>
              </w:rPr>
              <w:t xml:space="preserve">      目标上要着眼培养新时代高素质、专业化、创新型教师。</w:t>
            </w:r>
          </w:p>
          <w:p w:rsidR="00AE10C8" w:rsidRDefault="00955190">
            <w:pPr>
              <w:rPr>
                <w:rFonts w:ascii="楷体" w:eastAsia="楷体" w:hAnsi="楷体" w:cs="楷体"/>
                <w:color w:val="0000CC"/>
                <w:szCs w:val="21"/>
              </w:rPr>
            </w:pPr>
            <w:r>
              <w:rPr>
                <w:rFonts w:ascii="楷体" w:eastAsia="楷体" w:hAnsi="楷体" w:cs="楷体" w:hint="eastAsia"/>
                <w:color w:val="0000CC"/>
                <w:szCs w:val="21"/>
              </w:rPr>
              <w:t xml:space="preserve">      </w:t>
            </w:r>
            <w:proofErr w:type="gramStart"/>
            <w:r>
              <w:rPr>
                <w:rFonts w:ascii="楷体" w:eastAsia="楷体" w:hAnsi="楷体" w:cs="楷体" w:hint="eastAsia"/>
                <w:color w:val="0000CC"/>
                <w:szCs w:val="21"/>
              </w:rPr>
              <w:t>一践行</w:t>
            </w:r>
            <w:proofErr w:type="gramEnd"/>
            <w:r>
              <w:rPr>
                <w:rFonts w:ascii="楷体" w:eastAsia="楷体" w:hAnsi="楷体" w:cs="楷体" w:hint="eastAsia"/>
                <w:color w:val="0000CC"/>
                <w:szCs w:val="21"/>
              </w:rPr>
              <w:t>：</w:t>
            </w:r>
            <w:proofErr w:type="gramStart"/>
            <w:r>
              <w:rPr>
                <w:rFonts w:ascii="楷体" w:eastAsia="楷体" w:hAnsi="楷体" w:cs="楷体" w:hint="eastAsia"/>
                <w:color w:val="0000CC"/>
                <w:szCs w:val="21"/>
              </w:rPr>
              <w:t>践行</w:t>
            </w:r>
            <w:proofErr w:type="gramEnd"/>
            <w:r>
              <w:rPr>
                <w:rFonts w:ascii="楷体" w:eastAsia="楷体" w:hAnsi="楷体" w:cs="楷体" w:hint="eastAsia"/>
                <w:color w:val="0000CC"/>
                <w:szCs w:val="21"/>
              </w:rPr>
              <w:t>师德；三学会：学会教学（知识）、学会育人（能力）、学会发展（素养）</w:t>
            </w:r>
          </w:p>
        </w:tc>
      </w:tr>
    </w:tbl>
    <w:p w:rsidR="00AE10C8" w:rsidRDefault="00AE10C8">
      <w:pPr>
        <w:spacing w:line="360" w:lineRule="auto"/>
        <w:rPr>
          <w:rFonts w:ascii="宋体" w:eastAsia="宋体" w:hAnsi="宋体" w:cs="宋体"/>
          <w:szCs w:val="21"/>
        </w:rPr>
      </w:pP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根据XX专业培养目标的人才定位，对师范生毕业5年左右的职业发展预期目标分解如下：</w:t>
      </w:r>
      <w:r>
        <w:rPr>
          <w:rFonts w:ascii="宋体" w:eastAsia="宋体" w:hAnsi="宋体" w:cs="宋体" w:hint="eastAsia"/>
          <w:i/>
          <w:iCs/>
          <w:color w:val="0000FF"/>
          <w:szCs w:val="21"/>
        </w:rPr>
        <w:t>（培养目标内涵建议分解为5个）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1.……</w:t>
      </w:r>
      <w:r>
        <w:rPr>
          <w:rFonts w:ascii="仿宋" w:eastAsia="仿宋" w:hAnsi="仿宋" w:cs="仿宋" w:hint="eastAsia"/>
          <w:i/>
          <w:iCs/>
          <w:color w:val="0000FF"/>
          <w:szCs w:val="21"/>
        </w:rPr>
        <w:t>（进行描述，下同）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5.……</w:t>
      </w:r>
    </w:p>
    <w:p w:rsidR="00AE10C8" w:rsidRDefault="00955190">
      <w:pPr>
        <w:spacing w:line="360" w:lineRule="auto"/>
        <w:rPr>
          <w:rFonts w:ascii="仿宋" w:eastAsia="仿宋" w:hAnsi="仿宋" w:cs="仿宋"/>
          <w:i/>
          <w:i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（二）毕业要求</w:t>
      </w:r>
      <w:r>
        <w:rPr>
          <w:rFonts w:ascii="仿宋" w:eastAsia="仿宋" w:hAnsi="仿宋" w:cs="仿宋" w:hint="eastAsia"/>
          <w:i/>
          <w:iCs/>
          <w:color w:val="FF0000"/>
          <w:szCs w:val="21"/>
        </w:rPr>
        <w:t>（学生经过学校学习能够具有什么知识、能力及素养)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■ </w:t>
      </w:r>
      <w:proofErr w:type="gramStart"/>
      <w:r>
        <w:rPr>
          <w:rFonts w:ascii="宋体" w:eastAsia="宋体" w:hAnsi="宋体" w:cs="宋体" w:hint="eastAsia"/>
          <w:szCs w:val="21"/>
        </w:rPr>
        <w:t>践行</w:t>
      </w:r>
      <w:proofErr w:type="gramEnd"/>
      <w:r>
        <w:rPr>
          <w:rFonts w:ascii="宋体" w:eastAsia="宋体" w:hAnsi="宋体" w:cs="宋体" w:hint="eastAsia"/>
          <w:szCs w:val="21"/>
        </w:rPr>
        <w:t>师德</w:t>
      </w:r>
    </w:p>
    <w:p w:rsidR="00AE10C8" w:rsidRDefault="00955190">
      <w:pPr>
        <w:spacing w:line="360" w:lineRule="auto"/>
        <w:rPr>
          <w:rFonts w:ascii="仿宋" w:eastAsia="仿宋" w:hAnsi="仿宋" w:cs="仿宋"/>
          <w:i/>
          <w:iCs/>
          <w:color w:val="0000FF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1.【师德规范】 ……</w:t>
      </w:r>
      <w:r>
        <w:rPr>
          <w:rFonts w:ascii="仿宋" w:eastAsia="仿宋" w:hAnsi="仿宋" w:cs="仿宋" w:hint="eastAsia"/>
          <w:i/>
          <w:iCs/>
          <w:color w:val="0000FF"/>
          <w:szCs w:val="21"/>
        </w:rPr>
        <w:t>（进行描述，下同）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2.【教育情怀】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2.2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2.N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■ 学会教学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3.【学科素养】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3.2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3.N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4.【教学能力】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4.2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4.N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■ 学会育人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5.【班级指导】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5.2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5.N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6.【综合育人】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6.2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6.N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■ 学会发展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7.【学会反思】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7.2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lastRenderedPageBreak/>
        <w:t xml:space="preserve">7.N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8.【沟通合作】 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8.2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8.N </w:t>
      </w: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（三）毕业要求对培养目标的支撑矩阵图</w:t>
      </w:r>
      <w:bookmarkStart w:id="0" w:name="_GoBack"/>
      <w:bookmarkEnd w:id="0"/>
    </w:p>
    <w:p w:rsidR="00AE10C8" w:rsidRDefault="00955190">
      <w:pPr>
        <w:rPr>
          <w:rFonts w:ascii="楷体" w:eastAsia="楷体" w:hAnsi="楷体" w:cs="楷体"/>
          <w:color w:val="FF0000"/>
          <w:szCs w:val="21"/>
        </w:rPr>
      </w:pPr>
      <w:r>
        <w:rPr>
          <w:rFonts w:ascii="楷体" w:eastAsia="楷体" w:hAnsi="楷体" w:cs="楷体" w:hint="eastAsia"/>
          <w:color w:val="FF0000"/>
          <w:szCs w:val="21"/>
        </w:rPr>
        <w:t>1.要求将每项毕业要求分解成可教、可学、可评、可达成的指标点，建议2-4个。</w:t>
      </w:r>
    </w:p>
    <w:p w:rsidR="00AE10C8" w:rsidRDefault="00955190">
      <w:pPr>
        <w:rPr>
          <w:rFonts w:ascii="楷体" w:eastAsia="楷体" w:hAnsi="楷体" w:cs="楷体"/>
          <w:color w:val="FF0000"/>
          <w:szCs w:val="21"/>
        </w:rPr>
      </w:pPr>
      <w:r>
        <w:rPr>
          <w:rFonts w:ascii="楷体" w:eastAsia="楷体" w:hAnsi="楷体" w:cs="楷体" w:hint="eastAsia"/>
          <w:color w:val="FF0000"/>
          <w:szCs w:val="21"/>
        </w:rPr>
        <w:t>2.在矩阵中用“√”表示毕业要求对于各项培养目标的支撑。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401"/>
      </w:tblGrid>
      <w:tr w:rsidR="00AE10C8">
        <w:tc>
          <w:tcPr>
            <w:tcW w:w="1399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毕业要求</w:t>
            </w:r>
          </w:p>
        </w:tc>
        <w:tc>
          <w:tcPr>
            <w:tcW w:w="1399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培养目标1</w:t>
            </w:r>
          </w:p>
        </w:tc>
        <w:tc>
          <w:tcPr>
            <w:tcW w:w="1399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培养目标2</w:t>
            </w:r>
          </w:p>
        </w:tc>
        <w:tc>
          <w:tcPr>
            <w:tcW w:w="1399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培养目标3</w:t>
            </w:r>
          </w:p>
        </w:tc>
        <w:tc>
          <w:tcPr>
            <w:tcW w:w="1399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培养目标4</w:t>
            </w:r>
          </w:p>
        </w:tc>
        <w:tc>
          <w:tcPr>
            <w:tcW w:w="1401" w:type="dxa"/>
          </w:tcPr>
          <w:p w:rsidR="00AE10C8" w:rsidRDefault="009551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培养目标5</w:t>
            </w: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【师德规范】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【教育情怀】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学科素养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【教学能力】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班级指导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综合育人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学会反思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 w:val="restart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沟通合作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10C8">
        <w:tc>
          <w:tcPr>
            <w:tcW w:w="1399" w:type="dxa"/>
            <w:vMerge/>
          </w:tcPr>
          <w:p w:rsidR="00AE10C8" w:rsidRDefault="00AE10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AE10C8" w:rsidRDefault="00AE1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10C8" w:rsidRDefault="00AE10C8">
      <w:pPr>
        <w:rPr>
          <w:rFonts w:ascii="楷体" w:eastAsia="楷体" w:hAnsi="楷体" w:cs="楷体"/>
          <w:b/>
          <w:bCs/>
          <w:color w:val="0000FF"/>
          <w:szCs w:val="21"/>
        </w:rPr>
      </w:pPr>
    </w:p>
    <w:p w:rsidR="00AE10C8" w:rsidRDefault="00955190">
      <w:pPr>
        <w:rPr>
          <w:rFonts w:ascii="楷体" w:eastAsia="楷体" w:hAnsi="楷体" w:cs="楷体"/>
          <w:b/>
          <w:bCs/>
          <w:color w:val="0000FF"/>
          <w:szCs w:val="21"/>
        </w:rPr>
      </w:pPr>
      <w:r>
        <w:rPr>
          <w:rFonts w:ascii="楷体" w:eastAsia="楷体" w:hAnsi="楷体" w:cs="楷体" w:hint="eastAsia"/>
          <w:b/>
          <w:bCs/>
          <w:color w:val="0000FF"/>
          <w:szCs w:val="21"/>
        </w:rPr>
        <w:t xml:space="preserve"> 二级指标点的分解可以从两个维度进行：</w:t>
      </w:r>
    </w:p>
    <w:p w:rsidR="00AE10C8" w:rsidRDefault="00955190">
      <w:pPr>
        <w:rPr>
          <w:rFonts w:ascii="楷体" w:eastAsia="楷体" w:hAnsi="楷体" w:cs="楷体"/>
          <w:b/>
          <w:bCs/>
          <w:color w:val="0000FF"/>
          <w:szCs w:val="21"/>
        </w:rPr>
      </w:pPr>
      <w:r>
        <w:rPr>
          <w:rFonts w:ascii="楷体" w:eastAsia="楷体" w:hAnsi="楷体" w:cs="楷体" w:hint="eastAsia"/>
          <w:b/>
          <w:bCs/>
          <w:color w:val="0000FF"/>
          <w:szCs w:val="21"/>
        </w:rPr>
        <w:t>（1）按知识、能力、情感态度价值观分解：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示例1：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毕业要求1：熟悉中国特色社会主义理论体系，自觉</w:t>
      </w:r>
      <w:proofErr w:type="gramStart"/>
      <w:r>
        <w:rPr>
          <w:rFonts w:ascii="楷体" w:eastAsia="楷体" w:hAnsi="楷体" w:cs="楷体" w:hint="eastAsia"/>
          <w:color w:val="0000FF"/>
          <w:szCs w:val="21"/>
        </w:rPr>
        <w:t>践行</w:t>
      </w:r>
      <w:proofErr w:type="gramEnd"/>
      <w:r>
        <w:rPr>
          <w:rFonts w:ascii="楷体" w:eastAsia="楷体" w:hAnsi="楷体" w:cs="楷体" w:hint="eastAsia"/>
          <w:color w:val="0000FF"/>
          <w:szCs w:val="21"/>
        </w:rPr>
        <w:t>社会主义核心价值观，能够用辩证的观点认识问题，看待世界；执行党的教育方针，遵守教师职业道德规范，立德树人，立志成为有理想信念、有道德情操、有仁爱之心的合格的人民教师。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lastRenderedPageBreak/>
        <w:t>分解：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1.1 能够识记并复述社会主义核心价值观的具体内容；能够通过相关课程的学习掌握教师职业道德规范的具体要求，明晰党的教育方针的基本内容；掌握马克思主义的基本理论与方法。(知识层次)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1.2 能够使用辩证唯物主义的基本方法认识问题，能够辩证的看待相关社会、教育热点问题，具备一定的批判性思维能力。（能力层次）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1.3 能够自觉</w:t>
      </w:r>
      <w:proofErr w:type="gramStart"/>
      <w:r>
        <w:rPr>
          <w:rFonts w:ascii="楷体" w:eastAsia="楷体" w:hAnsi="楷体" w:cs="楷体" w:hint="eastAsia"/>
          <w:color w:val="0000FF"/>
          <w:szCs w:val="21"/>
        </w:rPr>
        <w:t>践行</w:t>
      </w:r>
      <w:proofErr w:type="gramEnd"/>
      <w:r>
        <w:rPr>
          <w:rFonts w:ascii="楷体" w:eastAsia="楷体" w:hAnsi="楷体" w:cs="楷体" w:hint="eastAsia"/>
          <w:color w:val="0000FF"/>
          <w:szCs w:val="21"/>
        </w:rPr>
        <w:t>社会主义核心价值观，执行党的教育方针，立德树人，立志成为有理想信念、有道德情操、有仁爱之心的合格的人民教师（情感态度与价值观层次）。</w:t>
      </w:r>
    </w:p>
    <w:p w:rsidR="00AE10C8" w:rsidRDefault="00955190">
      <w:pPr>
        <w:rPr>
          <w:rFonts w:ascii="楷体" w:eastAsia="楷体" w:hAnsi="楷体" w:cs="楷体"/>
          <w:b/>
          <w:bCs/>
          <w:color w:val="0000FF"/>
          <w:szCs w:val="21"/>
        </w:rPr>
      </w:pPr>
      <w:r>
        <w:rPr>
          <w:rFonts w:ascii="楷体" w:eastAsia="楷体" w:hAnsi="楷体" w:cs="楷体" w:hint="eastAsia"/>
          <w:b/>
          <w:bCs/>
          <w:color w:val="0000FF"/>
          <w:szCs w:val="21"/>
        </w:rPr>
        <w:t>（2）按知识的体系结构分解：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示例2：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毕业要求3：具有一定的人文素养和科学素质；掌握本专业所必须的数学、物理学等相关学科基本理论和基本知识，具备一定的科学思维方法，能够用联系的观点、实践的观点分析问题。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分解：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3.1了解重要的中国传统文化以及中华文明发展概况，具有基本的文学、艺术修养；能够用联系的观点、实践的观点分析问题。（人文素养与相应能力）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3.2掌握一定的物理学知识，能够应用物理力学、热学、光学、电磁学等原理解决化学及化工中遇到的问题。（物理学，包括了知识与解决问题的能力）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3.3掌握一定数学基础知识，并能应用微积分等相关知识及方法分析、解决化学化工中的基本问题。（数学，包括了数学知识与分析、解决问题的能力）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3.4掌握必要的信息技术和计算机应用能力，熟悉科技文献检索方法，具备科技报告或论文撰写的基本能力。（信息技术知识与相应能力）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四、学制和修业年限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学制：标准学制为4年，实行弹性学制和学分制管理。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 修业年限：可在3-6年内完成学业。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五、所属学科门类及相近专业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所属学科门类：……。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 相近专业：……。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六、专业核心课程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……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七、主要实验及实践教学要求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（一）课堂实验实训教学</w:t>
      </w:r>
    </w:p>
    <w:p w:rsidR="00AE10C8" w:rsidRDefault="00955190">
      <w:pPr>
        <w:spacing w:line="360" w:lineRule="auto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……</w:t>
      </w:r>
      <w:r>
        <w:rPr>
          <w:rFonts w:ascii="仿宋" w:eastAsia="仿宋" w:hAnsi="仿宋" w:cs="仿宋" w:hint="eastAsia"/>
          <w:i/>
          <w:iCs/>
          <w:color w:val="FF0000"/>
          <w:szCs w:val="21"/>
        </w:rPr>
        <w:t>（要有具体的描述，下同）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（二）教育见习或专业见习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（三）教育实习或专业实习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（四）毕业论文或毕业设计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（五）社会调查</w:t>
      </w:r>
    </w:p>
    <w:p w:rsidR="00AE10C8" w:rsidRDefault="00955190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……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（六）实验、实训及实践学分学时占总学分学时的比例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八、毕业学分与授予学位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（一）毕业最低学分要求：……学分。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（一）授予学位：……学士学位。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九、课程结构与学分分布比例</w:t>
      </w: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890"/>
        <w:gridCol w:w="1180"/>
        <w:gridCol w:w="1040"/>
        <w:gridCol w:w="1130"/>
        <w:gridCol w:w="1050"/>
      </w:tblGrid>
      <w:tr w:rsidR="00AE10C8">
        <w:trPr>
          <w:trHeight w:hRule="exact" w:val="454"/>
          <w:jc w:val="center"/>
        </w:trPr>
        <w:tc>
          <w:tcPr>
            <w:tcW w:w="3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课程平台与性质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学分数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分布比例</w:t>
            </w:r>
          </w:p>
        </w:tc>
      </w:tr>
      <w:tr w:rsidR="00AE10C8">
        <w:trPr>
          <w:trHeight w:hRule="exact" w:val="464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通</w:t>
            </w:r>
            <w:proofErr w:type="gramStart"/>
            <w:r>
              <w:rPr>
                <w:rFonts w:ascii="Times New Roman" w:hAnsi="Times New Roman" w:cs="仿宋_GB2312"/>
                <w:szCs w:val="21"/>
                <w:lang w:val="zh-CN"/>
              </w:rPr>
              <w:t>识素质</w:t>
            </w:r>
            <w:proofErr w:type="gramEnd"/>
            <w:r>
              <w:rPr>
                <w:rFonts w:ascii="Times New Roman" w:hAnsi="Times New Roman" w:cs="仿宋_GB2312"/>
                <w:szCs w:val="21"/>
                <w:lang w:val="zh-CN"/>
              </w:rPr>
              <w:t>教育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31"/>
          <w:jc w:val="center"/>
        </w:trPr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:rsidR="00AE10C8">
        <w:trPr>
          <w:trHeight w:hRule="exact" w:val="444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大类基础课程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34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教师教育课程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46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核心</w:t>
            </w:r>
            <w:r>
              <w:rPr>
                <w:rFonts w:ascii="Times New Roman" w:hAnsi="Times New Roman"/>
                <w:kern w:val="0"/>
                <w:szCs w:val="21"/>
              </w:rPr>
              <w:t>课程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:rsidR="00AE10C8">
        <w:trPr>
          <w:trHeight w:hRule="exact" w:val="450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教师教育课程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40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专业发展课程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70"/>
          <w:jc w:val="center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实践</w:t>
            </w:r>
            <w:r>
              <w:rPr>
                <w:rFonts w:ascii="Times New Roman" w:hAnsi="Times New Roman" w:cs="仿宋_GB2312" w:hint="eastAsia"/>
                <w:szCs w:val="21"/>
              </w:rPr>
              <w:t>教学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课程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42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:rsidR="00AE10C8">
        <w:trPr>
          <w:trHeight w:hRule="exact" w:val="423"/>
          <w:jc w:val="center"/>
        </w:trPr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C8" w:rsidRDefault="0095519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0C8" w:rsidRDefault="00AE10C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</w:tbl>
    <w:p w:rsidR="00AE10C8" w:rsidRDefault="00AE10C8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十、课程设置计划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见附表：1.XX学院XXX专业课程设置计划总表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2.课程体系对毕业要求指标点支撑矩阵图</w:t>
      </w:r>
    </w:p>
    <w:p w:rsidR="00AE10C8" w:rsidRDefault="00955190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十一、说明　　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1.本次培养方案的执行对象：从</w:t>
      </w:r>
      <w:r w:rsidR="000B3314">
        <w:rPr>
          <w:rFonts w:ascii="宋体" w:eastAsia="宋体" w:hAnsi="宋体" w:cs="宋体" w:hint="eastAsia"/>
          <w:szCs w:val="21"/>
        </w:rPr>
        <w:t>2021</w:t>
      </w:r>
      <w:r>
        <w:rPr>
          <w:rFonts w:ascii="宋体" w:eastAsia="宋体" w:hAnsi="宋体" w:cs="宋体" w:hint="eastAsia"/>
          <w:szCs w:val="21"/>
        </w:rPr>
        <w:t>级学生开始均使用此方案，直到新版培养方案出台；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2.本次培养方案修订的负责人和参加人员，包括</w:t>
      </w:r>
      <w:r w:rsidR="000B3314">
        <w:rPr>
          <w:rFonts w:ascii="宋体" w:eastAsia="宋体" w:hAnsi="宋体" w:cs="宋体" w:hint="eastAsia"/>
          <w:szCs w:val="21"/>
        </w:rPr>
        <w:t>利益相关方</w:t>
      </w:r>
      <w:r>
        <w:rPr>
          <w:rFonts w:ascii="宋体" w:eastAsia="宋体" w:hAnsi="宋体" w:cs="宋体" w:hint="eastAsia"/>
          <w:szCs w:val="21"/>
        </w:rPr>
        <w:t>代表、同行专家、毕业生代表、高年级学生代表</w:t>
      </w:r>
      <w:r>
        <w:rPr>
          <w:rFonts w:ascii="仿宋" w:eastAsia="仿宋" w:hAnsi="仿宋" w:cs="仿宋" w:hint="eastAsia"/>
          <w:i/>
          <w:iCs/>
          <w:szCs w:val="21"/>
        </w:rPr>
        <w:t>（在相关人员的姓名后备注具体单位和信息）</w:t>
      </w:r>
    </w:p>
    <w:p w:rsidR="00AE10C8" w:rsidRDefault="0095519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3.其他说明情况。</w:t>
      </w:r>
    </w:p>
    <w:p w:rsidR="00AE10C8" w:rsidRDefault="00AE10C8">
      <w:pPr>
        <w:spacing w:line="360" w:lineRule="auto"/>
        <w:rPr>
          <w:rFonts w:ascii="宋体" w:eastAsia="宋体" w:hAnsi="宋体" w:cs="宋体"/>
          <w:szCs w:val="21"/>
        </w:rPr>
        <w:sectPr w:rsidR="00AE10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10C8" w:rsidRDefault="00955190">
      <w:pPr>
        <w:autoSpaceDE w:val="0"/>
        <w:autoSpaceDN w:val="0"/>
        <w:adjustRightInd w:val="0"/>
        <w:jc w:val="center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lastRenderedPageBreak/>
        <w:t>附表1：XX学院XXX专业课程设置计划总表</w:t>
      </w:r>
    </w:p>
    <w:p w:rsidR="00AE10C8" w:rsidRDefault="00AE10C8">
      <w:pPr>
        <w:spacing w:line="360" w:lineRule="auto"/>
        <w:rPr>
          <w:rFonts w:ascii="宋体" w:eastAsia="宋体" w:hAnsi="宋体" w:cs="宋体"/>
          <w:sz w:val="24"/>
          <w:szCs w:val="24"/>
        </w:rPr>
        <w:sectPr w:rsidR="00AE10C8">
          <w:pgSz w:w="16838" w:h="11906" w:orient="landscape"/>
          <w:pgMar w:top="1134" w:right="1134" w:bottom="1134" w:left="1134" w:header="851" w:footer="992" w:gutter="0"/>
          <w:cols w:space="0"/>
          <w:docGrid w:type="lines" w:linePitch="321"/>
        </w:sectPr>
      </w:pPr>
    </w:p>
    <w:p w:rsidR="00AE10C8" w:rsidRDefault="00AE10C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AE10C8" w:rsidRDefault="00955190">
      <w:pPr>
        <w:autoSpaceDE w:val="0"/>
        <w:autoSpaceDN w:val="0"/>
        <w:adjustRightInd w:val="0"/>
        <w:jc w:val="center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附表2：课程体系对毕业要求指标点支撑矩阵图</w:t>
      </w:r>
    </w:p>
    <w:tbl>
      <w:tblPr>
        <w:tblStyle w:val="a5"/>
        <w:tblW w:w="776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793"/>
        <w:gridCol w:w="676"/>
        <w:gridCol w:w="676"/>
        <w:gridCol w:w="676"/>
        <w:gridCol w:w="676"/>
        <w:gridCol w:w="676"/>
        <w:gridCol w:w="676"/>
        <w:gridCol w:w="676"/>
        <w:gridCol w:w="679"/>
      </w:tblGrid>
      <w:tr w:rsidR="00AE10C8">
        <w:trPr>
          <w:jc w:val="center"/>
        </w:trPr>
        <w:tc>
          <w:tcPr>
            <w:tcW w:w="2358" w:type="dxa"/>
            <w:gridSpan w:val="2"/>
            <w:vMerge w:val="restart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5411" w:type="dxa"/>
            <w:gridSpan w:val="8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pacing w:val="-3"/>
                <w:sz w:val="18"/>
                <w:szCs w:val="18"/>
              </w:rPr>
              <w:t>毕业要求</w:t>
            </w:r>
          </w:p>
        </w:tc>
      </w:tr>
      <w:tr w:rsidR="00AE10C8">
        <w:trPr>
          <w:trHeight w:val="90"/>
          <w:jc w:val="center"/>
        </w:trPr>
        <w:tc>
          <w:tcPr>
            <w:tcW w:w="2358" w:type="dxa"/>
            <w:gridSpan w:val="2"/>
            <w:vMerge/>
            <w:vAlign w:val="center"/>
          </w:tcPr>
          <w:p w:rsidR="00AE10C8" w:rsidRDefault="00AE10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79" w:type="dxa"/>
            <w:vAlign w:val="center"/>
          </w:tcPr>
          <w:p w:rsidR="00AE10C8" w:rsidRDefault="009551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</w:tr>
      <w:tr w:rsidR="00AE10C8">
        <w:trPr>
          <w:trHeight w:val="90"/>
          <w:jc w:val="center"/>
        </w:trPr>
        <w:tc>
          <w:tcPr>
            <w:tcW w:w="2358" w:type="dxa"/>
            <w:gridSpan w:val="2"/>
            <w:vMerge/>
            <w:vAlign w:val="center"/>
          </w:tcPr>
          <w:p w:rsidR="00AE10C8" w:rsidRDefault="00AE10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师德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规范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情怀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学科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素养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教学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能力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班级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指导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综合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育人</w:t>
            </w:r>
          </w:p>
        </w:tc>
        <w:tc>
          <w:tcPr>
            <w:tcW w:w="676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学会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反思</w:t>
            </w:r>
          </w:p>
        </w:tc>
        <w:tc>
          <w:tcPr>
            <w:tcW w:w="679" w:type="dxa"/>
            <w:vAlign w:val="center"/>
          </w:tcPr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沟通</w:t>
            </w:r>
          </w:p>
          <w:p w:rsidR="00AE10C8" w:rsidRDefault="009551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合作</w:t>
            </w:r>
          </w:p>
        </w:tc>
      </w:tr>
      <w:tr w:rsidR="00AE10C8">
        <w:trPr>
          <w:jc w:val="center"/>
        </w:trPr>
        <w:tc>
          <w:tcPr>
            <w:tcW w:w="565" w:type="dxa"/>
            <w:vMerge w:val="restart"/>
            <w:vAlign w:val="center"/>
          </w:tcPr>
          <w:p w:rsidR="00AE10C8" w:rsidRDefault="00955190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通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识素质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教育必修</w:t>
            </w: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 w:val="restart"/>
            <w:vAlign w:val="center"/>
          </w:tcPr>
          <w:p w:rsidR="00AE10C8" w:rsidRDefault="00955190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大类基础必修课程</w:t>
            </w: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Merge/>
            <w:vAlign w:val="center"/>
          </w:tcPr>
          <w:p w:rsidR="00AE10C8" w:rsidRDefault="00AE10C8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AE10C8" w:rsidRDefault="00AE10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10C8">
        <w:trPr>
          <w:jc w:val="center"/>
        </w:trPr>
        <w:tc>
          <w:tcPr>
            <w:tcW w:w="565" w:type="dxa"/>
            <w:vAlign w:val="center"/>
          </w:tcPr>
          <w:p w:rsidR="00AE10C8" w:rsidRDefault="00955190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……</w:t>
            </w:r>
          </w:p>
        </w:tc>
        <w:tc>
          <w:tcPr>
            <w:tcW w:w="1793" w:type="dxa"/>
            <w:vAlign w:val="center"/>
          </w:tcPr>
          <w:p w:rsidR="00AE10C8" w:rsidRDefault="00AE10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AE10C8" w:rsidRDefault="00AE10C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1.应覆盖</w:t>
      </w:r>
      <w:r>
        <w:rPr>
          <w:rFonts w:ascii="楷体" w:eastAsia="楷体" w:hAnsi="楷体" w:cs="楷体" w:hint="eastAsia"/>
          <w:color w:val="FF0000"/>
          <w:szCs w:val="21"/>
          <w:shd w:val="clear" w:color="auto" w:fill="FFFF00"/>
        </w:rPr>
        <w:t>所有必修环节</w:t>
      </w:r>
      <w:r>
        <w:rPr>
          <w:rFonts w:ascii="楷体" w:eastAsia="楷体" w:hAnsi="楷体" w:cs="楷体" w:hint="eastAsia"/>
          <w:color w:val="0000FF"/>
          <w:szCs w:val="21"/>
        </w:rPr>
        <w:t>，按模块填写。教学环节指课程、实践环节、训练等；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2.根据课程对各项毕业要求的支撑强度分别用“H（高）、M（中）、L（低）”表示。</w:t>
      </w:r>
    </w:p>
    <w:p w:rsidR="00AE10C8" w:rsidRDefault="00955190">
      <w:pPr>
        <w:rPr>
          <w:rFonts w:ascii="楷体" w:eastAsia="楷体" w:hAnsi="楷体" w:cs="楷体"/>
          <w:color w:val="0000FF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 xml:space="preserve">  支撑强度的含义是：该课程覆盖毕业要求指标点的多寡，H至少覆盖80%，M至少覆盖50%，L至少覆盖30%。</w:t>
      </w:r>
    </w:p>
    <w:p w:rsidR="00AE10C8" w:rsidRDefault="00955190">
      <w:pPr>
        <w:rPr>
          <w:rFonts w:ascii="宋体" w:eastAsia="宋体" w:hAnsi="宋体" w:cs="宋体"/>
          <w:szCs w:val="21"/>
        </w:rPr>
      </w:pPr>
      <w:r>
        <w:rPr>
          <w:rFonts w:ascii="楷体" w:eastAsia="楷体" w:hAnsi="楷体" w:cs="楷体" w:hint="eastAsia"/>
          <w:color w:val="0000FF"/>
          <w:szCs w:val="21"/>
        </w:rPr>
        <w:t>3.注意：每个教学环节对应毕业要求应具有达成度，不是要求每个教学环节都必须对应所有毕业要求的对应指标点，应根据实际情况来填写。</w:t>
      </w:r>
    </w:p>
    <w:sectPr w:rsidR="00AE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4B53"/>
    <w:rsid w:val="000848C6"/>
    <w:rsid w:val="000B3314"/>
    <w:rsid w:val="000D61A1"/>
    <w:rsid w:val="00575C29"/>
    <w:rsid w:val="00876EC7"/>
    <w:rsid w:val="00955190"/>
    <w:rsid w:val="00A40A28"/>
    <w:rsid w:val="00AE10C8"/>
    <w:rsid w:val="00BE12B7"/>
    <w:rsid w:val="00CB7EDF"/>
    <w:rsid w:val="00D943D1"/>
    <w:rsid w:val="00DD6CA8"/>
    <w:rsid w:val="00E41C89"/>
    <w:rsid w:val="03F54858"/>
    <w:rsid w:val="045629F2"/>
    <w:rsid w:val="0879371A"/>
    <w:rsid w:val="0A0B120D"/>
    <w:rsid w:val="0DEF33CF"/>
    <w:rsid w:val="1C953B95"/>
    <w:rsid w:val="26A42B2E"/>
    <w:rsid w:val="28CC43AD"/>
    <w:rsid w:val="2A58683F"/>
    <w:rsid w:val="2E323D3D"/>
    <w:rsid w:val="3931340F"/>
    <w:rsid w:val="3EBF3B25"/>
    <w:rsid w:val="44946FCC"/>
    <w:rsid w:val="45626533"/>
    <w:rsid w:val="4FCC5577"/>
    <w:rsid w:val="4FDE1300"/>
    <w:rsid w:val="51701427"/>
    <w:rsid w:val="526547B3"/>
    <w:rsid w:val="54F84B53"/>
    <w:rsid w:val="62ED739F"/>
    <w:rsid w:val="65E85BC7"/>
    <w:rsid w:val="675C4C2F"/>
    <w:rsid w:val="6A4F7359"/>
    <w:rsid w:val="6F2E6119"/>
    <w:rsid w:val="6FBD5777"/>
    <w:rsid w:val="78E770CB"/>
    <w:rsid w:val="7BE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fontstyle01">
    <w:name w:val="fontstyle01"/>
    <w:basedOn w:val="a0"/>
    <w:qFormat/>
    <w:rPr>
      <w:rFonts w:ascii="Calibri" w:hAnsi="Calibri" w:cs="Calibri"/>
      <w:b/>
      <w:color w:val="073E87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cs="宋体" w:hint="eastAsia"/>
      <w:color w:val="073E87"/>
      <w:sz w:val="36"/>
      <w:szCs w:val="36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fontstyle01">
    <w:name w:val="fontstyle01"/>
    <w:basedOn w:val="a0"/>
    <w:qFormat/>
    <w:rPr>
      <w:rFonts w:ascii="Calibri" w:hAnsi="Calibri" w:cs="Calibri"/>
      <w:b/>
      <w:color w:val="073E87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cs="宋体" w:hint="eastAsia"/>
      <w:color w:val="073E87"/>
      <w:sz w:val="36"/>
      <w:szCs w:val="36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林芳芳</cp:lastModifiedBy>
  <cp:revision>9</cp:revision>
  <cp:lastPrinted>2019-05-24T08:15:00Z</cp:lastPrinted>
  <dcterms:created xsi:type="dcterms:W3CDTF">2019-05-24T02:18:00Z</dcterms:created>
  <dcterms:modified xsi:type="dcterms:W3CDTF">2021-06-17T00:23:00Z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