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Style w:val="7"/>
          <w:rFonts w:hint="eastAsia" w:ascii="宋体" w:hAnsi="宋体"/>
          <w:color w:val="000000"/>
          <w:szCs w:val="21"/>
          <w:shd w:val="clear" w:color="auto" w:fill="FFFFFF"/>
        </w:rPr>
        <w:t>教务〔</w:t>
      </w:r>
      <w:r>
        <w:rPr>
          <w:rStyle w:val="7"/>
          <w:rFonts w:ascii="宋体" w:hAnsi="宋体"/>
          <w:color w:val="000000"/>
          <w:szCs w:val="21"/>
          <w:shd w:val="clear" w:color="auto" w:fill="FFFFFF"/>
        </w:rPr>
        <w:t>201</w:t>
      </w:r>
      <w:r>
        <w:rPr>
          <w:rStyle w:val="7"/>
          <w:rFonts w:hint="eastAsia" w:ascii="宋体" w:hAnsi="宋体"/>
          <w:color w:val="000000"/>
          <w:szCs w:val="21"/>
          <w:shd w:val="clear" w:color="auto" w:fill="FFFFFF"/>
        </w:rPr>
        <w:t xml:space="preserve">9〕 </w:t>
      </w:r>
      <w:r>
        <w:rPr>
          <w:rStyle w:val="7"/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 xml:space="preserve"> 55</w:t>
      </w:r>
      <w:r>
        <w:rPr>
          <w:rStyle w:val="7"/>
          <w:rFonts w:hint="eastAsia" w:ascii="宋体" w:hAnsi="宋体"/>
          <w:color w:val="000000"/>
          <w:szCs w:val="21"/>
          <w:shd w:val="clear" w:color="auto" w:fill="FFFFFF"/>
        </w:rPr>
        <w:t>号</w:t>
      </w: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hint="eastAsia" w:ascii="宋体" w:hAnsi="宋体" w:eastAsia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2018-2019学年第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bCs/>
          <w:kern w:val="0"/>
          <w:sz w:val="32"/>
          <w:szCs w:val="32"/>
        </w:rPr>
        <w:t>学期期末课程考核情况通报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一</w:t>
      </w:r>
    </w:p>
    <w:p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>
      <w:pPr>
        <w:spacing w:line="400" w:lineRule="exac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各学院（部）、各相关单位：</w:t>
      </w:r>
    </w:p>
    <w:p>
      <w:pPr>
        <w:spacing w:line="400" w:lineRule="exact"/>
        <w:rPr>
          <w:rFonts w:hint="eastAsia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</w:rPr>
        <w:tab/>
      </w:r>
      <w:r>
        <w:rPr>
          <w:rFonts w:hint="eastAsia" w:ascii="宋体" w:hAnsi="宋体"/>
          <w:kern w:val="0"/>
          <w:sz w:val="24"/>
          <w:szCs w:val="24"/>
        </w:rPr>
        <w:t>2018-2019</w:t>
      </w:r>
      <w:r>
        <w:rPr>
          <w:rFonts w:hint="eastAsia" w:ascii="宋体" w:hAnsi="宋体"/>
          <w:sz w:val="24"/>
        </w:rPr>
        <w:t>学年第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学期期末课程考核考试</w:t>
      </w:r>
      <w:r>
        <w:rPr>
          <w:rFonts w:hint="eastAsia" w:ascii="宋体" w:hAnsi="宋体"/>
          <w:sz w:val="24"/>
          <w:lang w:val="en-US" w:eastAsia="zh-CN"/>
        </w:rPr>
        <w:t>正在陆续进行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6月22日国际文化教育学院出现1起违纪行为，现将情况通报如下：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</w:rPr>
        <w:t>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kern w:val="0"/>
          <w:sz w:val="24"/>
          <w:szCs w:val="24"/>
        </w:rPr>
        <w:t>）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6月22日上午</w:t>
      </w:r>
      <w:r>
        <w:rPr>
          <w:rFonts w:hint="eastAsia" w:ascii="宋体" w:hAnsi="宋体"/>
          <w:kern w:val="0"/>
          <w:sz w:val="24"/>
          <w:szCs w:val="24"/>
        </w:rPr>
        <w:t>，雁山校区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明志楼四区301</w:t>
      </w:r>
      <w:r>
        <w:rPr>
          <w:rFonts w:hint="eastAsia" w:ascii="宋体" w:hAnsi="宋体"/>
          <w:kern w:val="0"/>
          <w:sz w:val="24"/>
          <w:szCs w:val="24"/>
        </w:rPr>
        <w:t>教室《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日语（二外）</w:t>
      </w:r>
      <w:r>
        <w:rPr>
          <w:rFonts w:hint="eastAsia" w:ascii="幼圆" w:hAnsi="幼圆" w:eastAsia="幼圆" w:cs="幼圆"/>
          <w:kern w:val="0"/>
          <w:sz w:val="24"/>
          <w:szCs w:val="24"/>
          <w:lang w:val="en-US" w:eastAsia="zh-CN"/>
        </w:rPr>
        <w:t>Ⅰ</w:t>
      </w:r>
      <w:r>
        <w:rPr>
          <w:rFonts w:hint="eastAsia" w:ascii="宋体" w:hAnsi="宋体"/>
          <w:kern w:val="0"/>
          <w:sz w:val="24"/>
          <w:szCs w:val="24"/>
        </w:rPr>
        <w:t>》课程考试，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国际文化教育学院中加英语</w:t>
      </w:r>
      <w:r>
        <w:rPr>
          <w:rFonts w:hint="eastAsia" w:ascii="宋体" w:hAnsi="宋体"/>
          <w:kern w:val="0"/>
          <w:sz w:val="24"/>
          <w:szCs w:val="24"/>
        </w:rPr>
        <w:t>专业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陈雨佳</w:t>
      </w:r>
      <w:r>
        <w:rPr>
          <w:rFonts w:hint="eastAsia" w:ascii="宋体" w:hAnsi="宋体"/>
          <w:kern w:val="0"/>
          <w:sz w:val="24"/>
          <w:szCs w:val="24"/>
        </w:rPr>
        <w:t>（学号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201711700351</w:t>
      </w:r>
      <w:r>
        <w:rPr>
          <w:rFonts w:hint="eastAsia" w:ascii="宋体" w:hAnsi="宋体"/>
          <w:kern w:val="0"/>
          <w:sz w:val="24"/>
          <w:szCs w:val="24"/>
        </w:rPr>
        <w:t>）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携带与考试内容相关的资料进入考场，在考试过程中翻看被监考员发现并制止。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>
        <w:rPr>
          <w:color w:val="000000"/>
          <w:sz w:val="21"/>
          <w:szCs w:val="21"/>
        </w:rPr>
        <w:t xml:space="preserve">                     </w:t>
      </w:r>
      <w:bookmarkStart w:id="0" w:name="_GoBack"/>
      <w:r>
        <w:rPr>
          <w:color w:val="000000"/>
          <w:sz w:val="21"/>
          <w:szCs w:val="21"/>
        </w:rPr>
        <w:t xml:space="preserve"> </w:t>
      </w:r>
      <w:bookmarkEnd w:id="0"/>
      <w:r>
        <w:rPr>
          <w:color w:val="000000"/>
          <w:sz w:val="21"/>
          <w:szCs w:val="21"/>
        </w:rPr>
        <w:t xml:space="preserve">                          </w:t>
      </w:r>
      <w:r>
        <w:rPr>
          <w:rFonts w:hint="eastAsia"/>
          <w:color w:val="000000"/>
        </w:rPr>
        <w:t>广西师范大学教务处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>201</w:t>
      </w:r>
      <w:r>
        <w:rPr>
          <w:rFonts w:hint="eastAsia"/>
          <w:color w:val="000000"/>
        </w:rPr>
        <w:t>9</w:t>
      </w:r>
      <w:r>
        <w:rPr>
          <w:color w:val="000000"/>
        </w:rPr>
        <w:t>年</w:t>
      </w:r>
      <w:r>
        <w:rPr>
          <w:rFonts w:hint="eastAsia"/>
          <w:color w:val="000000"/>
          <w:lang w:val="en-US" w:eastAsia="zh-CN"/>
        </w:rPr>
        <w:t>6</w:t>
      </w:r>
      <w:r>
        <w:rPr>
          <w:color w:val="000000"/>
        </w:rPr>
        <w:t>月</w:t>
      </w:r>
      <w:r>
        <w:rPr>
          <w:rFonts w:hint="eastAsia"/>
          <w:color w:val="000000"/>
          <w:lang w:val="en-US" w:eastAsia="zh-CN"/>
        </w:rPr>
        <w:t>26</w:t>
      </w:r>
      <w:r>
        <w:rPr>
          <w:color w:val="000000"/>
        </w:rPr>
        <w:t>日</w:t>
      </w:r>
    </w:p>
    <w:p>
      <w:pPr>
        <w:jc w:val="right"/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53"/>
    <w:rsid w:val="002878A3"/>
    <w:rsid w:val="002A3ED0"/>
    <w:rsid w:val="003B4EDD"/>
    <w:rsid w:val="003D7121"/>
    <w:rsid w:val="00542744"/>
    <w:rsid w:val="00543992"/>
    <w:rsid w:val="006F2D53"/>
    <w:rsid w:val="00714838"/>
    <w:rsid w:val="00833D50"/>
    <w:rsid w:val="00917596"/>
    <w:rsid w:val="00A128A0"/>
    <w:rsid w:val="00B25088"/>
    <w:rsid w:val="00B45D8E"/>
    <w:rsid w:val="00CE4E55"/>
    <w:rsid w:val="00DD3FC1"/>
    <w:rsid w:val="01871B25"/>
    <w:rsid w:val="0EB732AA"/>
    <w:rsid w:val="1256091C"/>
    <w:rsid w:val="19C53E01"/>
    <w:rsid w:val="1E332872"/>
    <w:rsid w:val="1E82054D"/>
    <w:rsid w:val="29E41AE2"/>
    <w:rsid w:val="37D32248"/>
    <w:rsid w:val="3E06325A"/>
    <w:rsid w:val="40F4411B"/>
    <w:rsid w:val="416D1687"/>
    <w:rsid w:val="553C07EA"/>
    <w:rsid w:val="55932176"/>
    <w:rsid w:val="55F9513E"/>
    <w:rsid w:val="6706314D"/>
    <w:rsid w:val="69806BA6"/>
    <w:rsid w:val="6E1615A4"/>
    <w:rsid w:val="6E572C49"/>
    <w:rsid w:val="7637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63</Words>
  <Characters>361</Characters>
  <Lines>3</Lines>
  <Paragraphs>1</Paragraphs>
  <TotalTime>66</TotalTime>
  <ScaleCrop>false</ScaleCrop>
  <LinksUpToDate>false</LinksUpToDate>
  <CharactersWithSpaces>423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2019-01-07T00:58:00Z</dcterms:created>
  <dc:creator>微软用户</dc:creator>
  <cp:lastModifiedBy>Three C*</cp:lastModifiedBy>
  <dcterms:modified xsi:type="dcterms:W3CDTF">2019-06-26T07:57:21Z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