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关于举办2024年广西师范大学大学生广告艺术大赛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校级选拔赛的通知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各学院（部）：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60" w:afterAutospacing="0" w:line="360" w:lineRule="auto"/>
        <w:ind w:firstLine="420"/>
        <w:jc w:val="both"/>
        <w:textAlignment w:val="baseline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根据全国大学生广告艺术大赛组委会文件《关于举办第16届全国大学生广告艺术大赛的通知》（全国大广赛函〔20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〕1号），为选拔优秀作品参加第16届年全国大学生广告艺术大赛，特举办2024年广西师范大学大学生广告艺术大赛校级选拔赛，现将有关事项通知如下：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主办单位：广西师范大学教务处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承办单位：广西师范大学设计学院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二、大赛简介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全国大学生广告艺术大赛（简称大广赛）自2005年第1届至今，遵循“促进教改、启迪智慧、强化能力、提高素质、立德树人”的竞赛宗旨，成功举办了15届共16次赛事，全国共有1857所高校参与其中，超过百万学生提交作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大广赛是迄今为止全国规模大、覆盖高等院校广、参与师生人数多、作品水准高、受高校教师欢迎、有较大社会影响力的全国性高校学科竞赛。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本届竞赛参赛作品分为平面类、视频类、动画类、互动类、广播类、策划案类、文案类、UI类、科技类、营销创客类、公益类十一大类。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三、参赛流程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第1步：下载命题：登陆大广赛官网下载命题。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第2步：作品创作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第3步：网上提交，上传作品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在作品提交平台注册，按流程正确填写信息并按要求上传作品，作品上传成功后，系统自动生成唯一对应的参赛编号、参赛报名表及承诺书，同时所有参赛者须仔细阅读承诺书。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（注：大赛提交平台将于6月12日16:00关闭）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第4步：作者线上签字，获取参赛报名表、承诺书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作品提交过程中，所有参赛者须上传学生证截图，在线电子签名，且将作品转为正式作品后，方能获取参赛报名表及承诺书，请所有参赛者仔细阅读和检查，保证填写准确完整。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第5步：线下提交作品文件，报送至学校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作品文件（系统已生成参赛编号的正式作品）及参赛报名表的电子版报送至学校，文件均以参赛编号命名。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以学院为单位统一提交。各学院负责人请进QQ群咨询具体方式，线下作品提交截止日期2024年6月13日16:00，地点设计学院竞赛办公室，纯道楼3-B301。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四、参赛项目要求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参赛项目要符合国家法律法规，必须为参赛团队原创项目，必须按照大广赛组委会统一指定的命题和规定的企业背景资料（见大广赛官网或参赛手册）进行创作，具有创新性和商业价值，且不得侵犯任何第三方知识产权，凡参赛团队必须接受大赛有关免责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五、参赛方式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全日制在校本科生均可参加，学院、专业、年级不限，1-5人一组。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六、其他要求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所有参赛队伍请务必同时登录广西师范大学竞赛管理系统（系统登录网址：http://gxnu.racelink.cn），及时上传获奖证书扫描件。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其他未尽事宜，请联系赛事联系人：设计学院王老师、李老师；设计学院韦敬园（学生）、张彩虹（学生）、罗妮珠（学生）。联系方式见QQ群：667533595。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     教务处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2024年6月3日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TY2Mjc4NjU1ZTY0NDkxZTA4MDJjMGE0ODExZGUifQ=="/>
  </w:docVars>
  <w:rsids>
    <w:rsidRoot w:val="11BA49B8"/>
    <w:rsid w:val="021A1CBB"/>
    <w:rsid w:val="03F94EB0"/>
    <w:rsid w:val="08947CD4"/>
    <w:rsid w:val="09590800"/>
    <w:rsid w:val="0ACB0EC2"/>
    <w:rsid w:val="0BFB70CE"/>
    <w:rsid w:val="0F9F6A78"/>
    <w:rsid w:val="11BA49B8"/>
    <w:rsid w:val="1229702E"/>
    <w:rsid w:val="13FC2CD8"/>
    <w:rsid w:val="14BD6F3B"/>
    <w:rsid w:val="1A02764B"/>
    <w:rsid w:val="1B99048E"/>
    <w:rsid w:val="1CE1063D"/>
    <w:rsid w:val="1DC04EF1"/>
    <w:rsid w:val="1F160328"/>
    <w:rsid w:val="25C46BF1"/>
    <w:rsid w:val="26B626DA"/>
    <w:rsid w:val="292E1BE4"/>
    <w:rsid w:val="2F79568D"/>
    <w:rsid w:val="2FCC4FFA"/>
    <w:rsid w:val="30445B58"/>
    <w:rsid w:val="31A81DFE"/>
    <w:rsid w:val="33095A50"/>
    <w:rsid w:val="33FC511C"/>
    <w:rsid w:val="3437492D"/>
    <w:rsid w:val="3D067554"/>
    <w:rsid w:val="42070628"/>
    <w:rsid w:val="450B20F5"/>
    <w:rsid w:val="45605456"/>
    <w:rsid w:val="46486679"/>
    <w:rsid w:val="481A563A"/>
    <w:rsid w:val="49604DDA"/>
    <w:rsid w:val="4D08379D"/>
    <w:rsid w:val="4E425F1D"/>
    <w:rsid w:val="534A181F"/>
    <w:rsid w:val="5468189A"/>
    <w:rsid w:val="54773CB1"/>
    <w:rsid w:val="5A2F2DD3"/>
    <w:rsid w:val="5C732359"/>
    <w:rsid w:val="5E69441F"/>
    <w:rsid w:val="5F4A1665"/>
    <w:rsid w:val="60EA33C9"/>
    <w:rsid w:val="62743941"/>
    <w:rsid w:val="63174490"/>
    <w:rsid w:val="66952BFF"/>
    <w:rsid w:val="67866B7F"/>
    <w:rsid w:val="69136068"/>
    <w:rsid w:val="69C02956"/>
    <w:rsid w:val="6C0E5BFA"/>
    <w:rsid w:val="6D543AE1"/>
    <w:rsid w:val="6DE16B86"/>
    <w:rsid w:val="7160771B"/>
    <w:rsid w:val="76014044"/>
    <w:rsid w:val="78ED74E9"/>
    <w:rsid w:val="7B7C4555"/>
    <w:rsid w:val="7BC50E05"/>
    <w:rsid w:val="7F2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2024-06-03T01:52:00Z</dcterms:created>
  <dc:creator>雁素鱼笺</dc:creator>
  <cp:lastModifiedBy>教务处</cp:lastModifiedBy>
  <dcterms:modified xsi:type="dcterms:W3CDTF">2024-06-03T15:49:03Z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ACC79128E0A446E5A7B8C4B9C0967602_11</vt:lpwstr>
  </property>
</Properties>
</file>