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教务〔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〕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7</w:t>
      </w:r>
      <w:r>
        <w:rPr>
          <w:rFonts w:ascii="宋体" w:hAnsi="宋体" w:eastAsia="宋体"/>
          <w:b/>
          <w:bCs/>
          <w:sz w:val="24"/>
          <w:szCs w:val="24"/>
        </w:rPr>
        <w:t>号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</w:t>
      </w:r>
      <w:r>
        <w:rPr>
          <w:b/>
          <w:sz w:val="30"/>
          <w:szCs w:val="30"/>
        </w:rPr>
        <w:t>组织开展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21-2022</w:t>
      </w:r>
      <w:r>
        <w:rPr>
          <w:rFonts w:hint="eastAsia"/>
          <w:b/>
          <w:sz w:val="30"/>
          <w:szCs w:val="30"/>
        </w:rPr>
        <w:t>学年教师教育类</w:t>
      </w:r>
      <w:r>
        <w:rPr>
          <w:b/>
          <w:sz w:val="30"/>
          <w:szCs w:val="30"/>
        </w:rPr>
        <w:t>课程“</w:t>
      </w:r>
      <w:r>
        <w:rPr>
          <w:rFonts w:hint="eastAsia"/>
          <w:b/>
          <w:sz w:val="30"/>
          <w:szCs w:val="30"/>
        </w:rPr>
        <w:t>双导师</w:t>
      </w:r>
      <w:r>
        <w:rPr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工作</w:t>
      </w:r>
      <w:r>
        <w:rPr>
          <w:b/>
          <w:sz w:val="30"/>
          <w:szCs w:val="30"/>
        </w:rPr>
        <w:t>的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通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b/>
          <w:sz w:val="30"/>
          <w:szCs w:val="30"/>
        </w:rPr>
        <w:t>知</w:t>
      </w:r>
    </w:p>
    <w:p>
      <w:pPr>
        <w:jc w:val="center"/>
        <w:rPr>
          <w:b/>
          <w:sz w:val="30"/>
          <w:szCs w:val="3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为进一步推进我校与教育行政管理部门及基础教育之间的深度融合，共建共赢，加强教师教育类课程教师与中小学幼儿园教师的双向互动，创新师范生协同培养机制，根据《广西师范大学教师教育类课程“双导师制”管理办法》（师政教学[2019]113号）文件精神，经研究，决定组织开展2021-2022学年教师教育类课程“双导师”工作，现将相关事项通知如下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“双导师制”是以本科师范专业学生为教育、服务与管理的对象，由高校教师（以下简称“校内导师”）与中小学、幼儿园、中等职业院校教师（以下简称“校外导师”）共同指导和培养人才、对师范专业学生实施全过程协同育人的机制。“双导师制”中的高校指导教师主要负责对师范专业学生的思想道德修养、专业基础知识、教学理论与教学技能、教育实践进行指导；中小学、幼儿园、中等职业院校指导教师主要负责指导师范专业学生从教技能训练，“临床诊断”师范生课堂教学实践，以及指导师范专业学生教学角色转换和专业发展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二、工作方式和要求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各师范专业均应开展2021-2022学年教师教育类课程“双导师”工作。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各实施“双导师”工作的专业须报送2021-2022学年教师教育类“双导师”工作计划，工作计划主要内容包括：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1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①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工作的指导思想和目的；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2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②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工作的实施管理机构组成情况；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3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③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本学年校内外指导教师遴选方式及名单（附件1）；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4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④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本学年双导师工作详细实施方案；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5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⑤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本专业双导师考核评价方式；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6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⑥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本学年双导师工作预期效果等。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师范专业在开展2021-2022学年 “双导师”工作时，应达到如下要求：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1.“双导师”的聘任条件和职责按《广西师范大学教师教育类课程“双导师制”管理办法》执行，所遴选的校内外导师应乐于参与师范生的培养工作，能主动配合完成本学年师范生指导工作。优先选择我校38个自治区级教师教育实践基地的优秀教师担任校外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2.本学年应组织不少于1次“双导师”岗前培训会，不少于2次工作交流研讨会。每次会议应有会议纪要、图片资料。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 xml:space="preserve">3.本学院（部）“双导师”工作亮点和创新内容应及时在学校新闻网、学院（部）主页或校外知名新闻网站进行新闻报道，每学年至少2次。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4.录制优秀教学案例视频不少于4个，整理、收集优秀教学设计案例文档不少于4个。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5.“双导师”本学</w:t>
      </w:r>
      <w:bookmarkStart w:id="0" w:name="_GoBack"/>
      <w:bookmarkEnd w:id="0"/>
      <w:r>
        <w:rPr>
          <w:rFonts w:hint="eastAsia" w:ascii="宋体" w:hAnsi="宋体" w:eastAsia="宋体" w:cstheme="minorBidi"/>
          <w:sz w:val="24"/>
          <w:szCs w:val="28"/>
        </w:rPr>
        <w:t>年具体工作内容要求：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校内导师：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带队指导</w:t>
      </w:r>
      <w:r>
        <w:rPr>
          <w:rFonts w:hint="eastAsia" w:ascii="宋体" w:hAnsi="宋体" w:eastAsia="宋体" w:cstheme="minorBidi"/>
          <w:sz w:val="24"/>
          <w:szCs w:val="28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见习不少于2-3次；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②指导教育实习学生不少于20人，指导实习生试讲和评议课每生1节以上，听课每生2节以上，集体评课不少于2次；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③教育实习期间，累计到实践基地与校外导师协同指导实习生实习、研习的时间不少于4周；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校外导师：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①为师范生</w:t>
      </w:r>
      <w:r>
        <w:rPr>
          <w:rFonts w:hint="eastAsia" w:ascii="宋体" w:hAnsi="宋体" w:eastAsia="宋体" w:cstheme="minorBidi"/>
          <w:sz w:val="24"/>
          <w:szCs w:val="28"/>
        </w:rPr>
        <w:t>上示范课1次以上，或进行专题培训（讲座）1次以上；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每位导师固定指导师范生不少于4人，指导师范生教学设计每生2个以上，听课每生2节以上，集体评课不少于2次；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与校内导师合作指导教育研习专题不少于4个；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指导（或辅</w:t>
      </w:r>
      <w:r>
        <w:rPr>
          <w:rFonts w:hint="eastAsia" w:ascii="宋体" w:hAnsi="宋体" w:eastAsia="宋体" w:cs="宋体"/>
          <w:sz w:val="24"/>
          <w:szCs w:val="24"/>
        </w:rPr>
        <w:t>助指导）班主任工作不少于2次。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theme="minorBidi"/>
          <w:sz w:val="24"/>
          <w:szCs w:val="28"/>
        </w:rPr>
        <w:t>学年</w:t>
      </w:r>
      <w:r>
        <w:rPr>
          <w:rFonts w:hint="eastAsia" w:ascii="宋体" w:hAnsi="宋体" w:eastAsia="宋体" w:cs="宋体"/>
          <w:sz w:val="24"/>
          <w:szCs w:val="24"/>
        </w:rPr>
        <w:t>“双导师”工作结束后两周内，各专业应及时上报工作总结，其内容包括：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“双导师”工作详细实施情况；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本学年“双导师”工作的亮点、成效和代表性成果、活动阐述；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“双导师”考核评价结果；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对照工作计划，对未能实施的工作进行说明，指出存在的问题并提出完善措施；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5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⑤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《教师教育类课程双导师工作内容清单》（附件2），并附图片、新闻、总结等佐证材料。校内外导师应同时上报个人工作总结至各学院（部）作为考核评价依据，学院（部）完成审核后应将导师的个人总结存档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三、上报及存档材料要求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1.“双导师”工作计划于2021年12月30日前由学院（部）审核，通过后方可实施。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2.“双导师”名单于2021年12月30日前由各学院（部）报送教务处备案（附件1）。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3.“双导师”工作总结于2022年6月30日前报送所在学院（部）存档。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未尽事宜，请联系教务处教育实践办公室，联系电话：0773-5846303、0773-3698179。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附件：1.2021-2022学年教师教育类课程双导师名单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2.教师教育类课程双导师工作内容清单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57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广西师范大学</w:t>
      </w:r>
      <w:r>
        <w:rPr>
          <w:rFonts w:hint="eastAsia" w:ascii="宋体" w:hAnsi="宋体" w:eastAsia="宋体" w:cs="宋体"/>
          <w:sz w:val="24"/>
          <w:szCs w:val="24"/>
        </w:rPr>
        <w:t>教务处</w:t>
      </w:r>
    </w:p>
    <w:p>
      <w:pPr>
        <w:spacing w:line="360" w:lineRule="auto"/>
        <w:ind w:firstLine="57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2021年11月18日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F0"/>
    <w:rsid w:val="000020E1"/>
    <w:rsid w:val="00015FE6"/>
    <w:rsid w:val="000174DC"/>
    <w:rsid w:val="00021616"/>
    <w:rsid w:val="000378E3"/>
    <w:rsid w:val="00037A2E"/>
    <w:rsid w:val="000428DA"/>
    <w:rsid w:val="00045697"/>
    <w:rsid w:val="00053E41"/>
    <w:rsid w:val="000572A1"/>
    <w:rsid w:val="00060262"/>
    <w:rsid w:val="00060411"/>
    <w:rsid w:val="00064A04"/>
    <w:rsid w:val="0007146A"/>
    <w:rsid w:val="00071D9C"/>
    <w:rsid w:val="00090D9A"/>
    <w:rsid w:val="00093398"/>
    <w:rsid w:val="000A15C6"/>
    <w:rsid w:val="000A7202"/>
    <w:rsid w:val="000B552A"/>
    <w:rsid w:val="000C0B68"/>
    <w:rsid w:val="000C3854"/>
    <w:rsid w:val="000D006D"/>
    <w:rsid w:val="000D062F"/>
    <w:rsid w:val="000D33D5"/>
    <w:rsid w:val="000D48FA"/>
    <w:rsid w:val="000D56B3"/>
    <w:rsid w:val="000D7D5B"/>
    <w:rsid w:val="000F29A4"/>
    <w:rsid w:val="000F3985"/>
    <w:rsid w:val="000F5FB0"/>
    <w:rsid w:val="00100AD8"/>
    <w:rsid w:val="00117286"/>
    <w:rsid w:val="001348F0"/>
    <w:rsid w:val="00151D62"/>
    <w:rsid w:val="00153261"/>
    <w:rsid w:val="0015379A"/>
    <w:rsid w:val="0015383B"/>
    <w:rsid w:val="00160A62"/>
    <w:rsid w:val="00175C06"/>
    <w:rsid w:val="00181A86"/>
    <w:rsid w:val="00187883"/>
    <w:rsid w:val="00194F92"/>
    <w:rsid w:val="001A6CFC"/>
    <w:rsid w:val="001B7B13"/>
    <w:rsid w:val="001C5DBD"/>
    <w:rsid w:val="001D1A64"/>
    <w:rsid w:val="001D69AD"/>
    <w:rsid w:val="001F4BF4"/>
    <w:rsid w:val="002009D9"/>
    <w:rsid w:val="00202D15"/>
    <w:rsid w:val="00210092"/>
    <w:rsid w:val="002266CB"/>
    <w:rsid w:val="00241145"/>
    <w:rsid w:val="002653DB"/>
    <w:rsid w:val="00275B9D"/>
    <w:rsid w:val="0028072B"/>
    <w:rsid w:val="0028702B"/>
    <w:rsid w:val="00287F31"/>
    <w:rsid w:val="00294656"/>
    <w:rsid w:val="002A2396"/>
    <w:rsid w:val="002B3020"/>
    <w:rsid w:val="002B49DF"/>
    <w:rsid w:val="002C5E7C"/>
    <w:rsid w:val="002D3400"/>
    <w:rsid w:val="002F1051"/>
    <w:rsid w:val="002F3E2D"/>
    <w:rsid w:val="0030114A"/>
    <w:rsid w:val="003142AE"/>
    <w:rsid w:val="0032053E"/>
    <w:rsid w:val="00322544"/>
    <w:rsid w:val="00337D81"/>
    <w:rsid w:val="00350C19"/>
    <w:rsid w:val="00354C8E"/>
    <w:rsid w:val="00356DE7"/>
    <w:rsid w:val="00364F61"/>
    <w:rsid w:val="003903F2"/>
    <w:rsid w:val="00392278"/>
    <w:rsid w:val="003A1FF3"/>
    <w:rsid w:val="003A321C"/>
    <w:rsid w:val="003C42B3"/>
    <w:rsid w:val="003C57B7"/>
    <w:rsid w:val="003C645C"/>
    <w:rsid w:val="003D4D8F"/>
    <w:rsid w:val="00401CC3"/>
    <w:rsid w:val="004102D6"/>
    <w:rsid w:val="00411F4F"/>
    <w:rsid w:val="00413CE2"/>
    <w:rsid w:val="00417029"/>
    <w:rsid w:val="00426A38"/>
    <w:rsid w:val="004313F1"/>
    <w:rsid w:val="0044298B"/>
    <w:rsid w:val="0044602C"/>
    <w:rsid w:val="0044714D"/>
    <w:rsid w:val="00455FD6"/>
    <w:rsid w:val="00462596"/>
    <w:rsid w:val="00462E9C"/>
    <w:rsid w:val="00465A58"/>
    <w:rsid w:val="004663E3"/>
    <w:rsid w:val="00473496"/>
    <w:rsid w:val="004757B5"/>
    <w:rsid w:val="004B2E14"/>
    <w:rsid w:val="004B707E"/>
    <w:rsid w:val="004C1226"/>
    <w:rsid w:val="004C37F9"/>
    <w:rsid w:val="004C4762"/>
    <w:rsid w:val="004F46E4"/>
    <w:rsid w:val="004F5E8E"/>
    <w:rsid w:val="005012AF"/>
    <w:rsid w:val="005053EB"/>
    <w:rsid w:val="005101DB"/>
    <w:rsid w:val="005121C8"/>
    <w:rsid w:val="00530333"/>
    <w:rsid w:val="00532A8F"/>
    <w:rsid w:val="0053702B"/>
    <w:rsid w:val="00541166"/>
    <w:rsid w:val="005426BF"/>
    <w:rsid w:val="0054431D"/>
    <w:rsid w:val="005567FC"/>
    <w:rsid w:val="005676A9"/>
    <w:rsid w:val="00577DFC"/>
    <w:rsid w:val="00592AB7"/>
    <w:rsid w:val="00593564"/>
    <w:rsid w:val="005A5251"/>
    <w:rsid w:val="005C4622"/>
    <w:rsid w:val="005C4E85"/>
    <w:rsid w:val="005C5994"/>
    <w:rsid w:val="005D76F0"/>
    <w:rsid w:val="005E06C6"/>
    <w:rsid w:val="005E1F8A"/>
    <w:rsid w:val="005E3897"/>
    <w:rsid w:val="005E69FA"/>
    <w:rsid w:val="005F1E27"/>
    <w:rsid w:val="0060221F"/>
    <w:rsid w:val="00602ACA"/>
    <w:rsid w:val="00614806"/>
    <w:rsid w:val="006322BE"/>
    <w:rsid w:val="00650BDA"/>
    <w:rsid w:val="006538D9"/>
    <w:rsid w:val="0067766E"/>
    <w:rsid w:val="006804E7"/>
    <w:rsid w:val="00683909"/>
    <w:rsid w:val="006A012A"/>
    <w:rsid w:val="006A32F1"/>
    <w:rsid w:val="006A39A1"/>
    <w:rsid w:val="006A65C5"/>
    <w:rsid w:val="006A65F8"/>
    <w:rsid w:val="006C6366"/>
    <w:rsid w:val="006D1265"/>
    <w:rsid w:val="006D13F4"/>
    <w:rsid w:val="006D328A"/>
    <w:rsid w:val="006D5ED1"/>
    <w:rsid w:val="006E1483"/>
    <w:rsid w:val="006F61C3"/>
    <w:rsid w:val="00701DE2"/>
    <w:rsid w:val="00702601"/>
    <w:rsid w:val="00702940"/>
    <w:rsid w:val="00712438"/>
    <w:rsid w:val="00712883"/>
    <w:rsid w:val="00721DA2"/>
    <w:rsid w:val="00725D1E"/>
    <w:rsid w:val="00725E48"/>
    <w:rsid w:val="00727B2C"/>
    <w:rsid w:val="00730AA9"/>
    <w:rsid w:val="00762D93"/>
    <w:rsid w:val="0076574C"/>
    <w:rsid w:val="00770D63"/>
    <w:rsid w:val="00775A83"/>
    <w:rsid w:val="00777EA0"/>
    <w:rsid w:val="007804DF"/>
    <w:rsid w:val="00780CFF"/>
    <w:rsid w:val="00792101"/>
    <w:rsid w:val="007B65DA"/>
    <w:rsid w:val="007C0551"/>
    <w:rsid w:val="007C45AC"/>
    <w:rsid w:val="007D60AE"/>
    <w:rsid w:val="007E5419"/>
    <w:rsid w:val="007F2866"/>
    <w:rsid w:val="007F79A4"/>
    <w:rsid w:val="00801B82"/>
    <w:rsid w:val="00802E0B"/>
    <w:rsid w:val="008122CA"/>
    <w:rsid w:val="00820E81"/>
    <w:rsid w:val="0084080C"/>
    <w:rsid w:val="00841CED"/>
    <w:rsid w:val="0085295B"/>
    <w:rsid w:val="00861561"/>
    <w:rsid w:val="008629C2"/>
    <w:rsid w:val="008645A4"/>
    <w:rsid w:val="00871299"/>
    <w:rsid w:val="00893833"/>
    <w:rsid w:val="00897BB2"/>
    <w:rsid w:val="008A725B"/>
    <w:rsid w:val="008C34D5"/>
    <w:rsid w:val="008C4B83"/>
    <w:rsid w:val="008C64D0"/>
    <w:rsid w:val="008D0C08"/>
    <w:rsid w:val="008F2AB3"/>
    <w:rsid w:val="00905317"/>
    <w:rsid w:val="00907EF4"/>
    <w:rsid w:val="009326E2"/>
    <w:rsid w:val="0093274B"/>
    <w:rsid w:val="00932ADB"/>
    <w:rsid w:val="00933EE1"/>
    <w:rsid w:val="009511E0"/>
    <w:rsid w:val="00951C64"/>
    <w:rsid w:val="00951D25"/>
    <w:rsid w:val="009620E6"/>
    <w:rsid w:val="0096293F"/>
    <w:rsid w:val="009673C3"/>
    <w:rsid w:val="00972F19"/>
    <w:rsid w:val="0097526C"/>
    <w:rsid w:val="0098278D"/>
    <w:rsid w:val="00987AF3"/>
    <w:rsid w:val="0099073B"/>
    <w:rsid w:val="009B1D87"/>
    <w:rsid w:val="009B5B02"/>
    <w:rsid w:val="009C460E"/>
    <w:rsid w:val="009D1D4A"/>
    <w:rsid w:val="009D5612"/>
    <w:rsid w:val="009E488E"/>
    <w:rsid w:val="00A02124"/>
    <w:rsid w:val="00A02DCC"/>
    <w:rsid w:val="00A0696E"/>
    <w:rsid w:val="00A11623"/>
    <w:rsid w:val="00A15BE5"/>
    <w:rsid w:val="00A217B8"/>
    <w:rsid w:val="00A4607D"/>
    <w:rsid w:val="00A611F8"/>
    <w:rsid w:val="00A619BF"/>
    <w:rsid w:val="00A673C2"/>
    <w:rsid w:val="00A77216"/>
    <w:rsid w:val="00A77CCA"/>
    <w:rsid w:val="00A911D5"/>
    <w:rsid w:val="00AA1A7E"/>
    <w:rsid w:val="00AA5E7C"/>
    <w:rsid w:val="00AB4E52"/>
    <w:rsid w:val="00AD2FAF"/>
    <w:rsid w:val="00AD3A07"/>
    <w:rsid w:val="00AD583F"/>
    <w:rsid w:val="00AE0B15"/>
    <w:rsid w:val="00AE68EA"/>
    <w:rsid w:val="00AF10A0"/>
    <w:rsid w:val="00AF6ED2"/>
    <w:rsid w:val="00B048C5"/>
    <w:rsid w:val="00B07E92"/>
    <w:rsid w:val="00B25A8E"/>
    <w:rsid w:val="00B32EF5"/>
    <w:rsid w:val="00B334F0"/>
    <w:rsid w:val="00B36070"/>
    <w:rsid w:val="00B40149"/>
    <w:rsid w:val="00B42128"/>
    <w:rsid w:val="00B44741"/>
    <w:rsid w:val="00B468D5"/>
    <w:rsid w:val="00B63CCA"/>
    <w:rsid w:val="00B71009"/>
    <w:rsid w:val="00B71A02"/>
    <w:rsid w:val="00B736E3"/>
    <w:rsid w:val="00B833FF"/>
    <w:rsid w:val="00BA5DEB"/>
    <w:rsid w:val="00BB17F5"/>
    <w:rsid w:val="00BB60C7"/>
    <w:rsid w:val="00BC09B4"/>
    <w:rsid w:val="00BC30DE"/>
    <w:rsid w:val="00BD0C44"/>
    <w:rsid w:val="00BE4420"/>
    <w:rsid w:val="00BE73CB"/>
    <w:rsid w:val="00BF4DF6"/>
    <w:rsid w:val="00C05376"/>
    <w:rsid w:val="00C10195"/>
    <w:rsid w:val="00C24D20"/>
    <w:rsid w:val="00C25F53"/>
    <w:rsid w:val="00C36F3B"/>
    <w:rsid w:val="00C4524E"/>
    <w:rsid w:val="00C45E66"/>
    <w:rsid w:val="00C50CF1"/>
    <w:rsid w:val="00C65FAB"/>
    <w:rsid w:val="00C67985"/>
    <w:rsid w:val="00C75970"/>
    <w:rsid w:val="00C83450"/>
    <w:rsid w:val="00C92464"/>
    <w:rsid w:val="00C96B17"/>
    <w:rsid w:val="00CA095F"/>
    <w:rsid w:val="00CA19C7"/>
    <w:rsid w:val="00CB6C4D"/>
    <w:rsid w:val="00CC2A73"/>
    <w:rsid w:val="00CC381B"/>
    <w:rsid w:val="00CC5772"/>
    <w:rsid w:val="00CC688D"/>
    <w:rsid w:val="00CD1236"/>
    <w:rsid w:val="00CD6561"/>
    <w:rsid w:val="00CE590E"/>
    <w:rsid w:val="00CF5247"/>
    <w:rsid w:val="00CF6919"/>
    <w:rsid w:val="00D10967"/>
    <w:rsid w:val="00D13F9A"/>
    <w:rsid w:val="00D14DC6"/>
    <w:rsid w:val="00D23A73"/>
    <w:rsid w:val="00D24F9D"/>
    <w:rsid w:val="00D44E1B"/>
    <w:rsid w:val="00D47ADE"/>
    <w:rsid w:val="00D554B5"/>
    <w:rsid w:val="00D60AF0"/>
    <w:rsid w:val="00D67954"/>
    <w:rsid w:val="00D7003C"/>
    <w:rsid w:val="00DA26B5"/>
    <w:rsid w:val="00DB04D6"/>
    <w:rsid w:val="00DC555F"/>
    <w:rsid w:val="00DC63B0"/>
    <w:rsid w:val="00DD2901"/>
    <w:rsid w:val="00DD2C39"/>
    <w:rsid w:val="00DE14DE"/>
    <w:rsid w:val="00DE57BC"/>
    <w:rsid w:val="00DE6AA9"/>
    <w:rsid w:val="00DF1D7D"/>
    <w:rsid w:val="00DF2F71"/>
    <w:rsid w:val="00E06120"/>
    <w:rsid w:val="00E13032"/>
    <w:rsid w:val="00E47E2E"/>
    <w:rsid w:val="00E642F0"/>
    <w:rsid w:val="00E721E7"/>
    <w:rsid w:val="00E73208"/>
    <w:rsid w:val="00E81BB1"/>
    <w:rsid w:val="00E84A4E"/>
    <w:rsid w:val="00E85372"/>
    <w:rsid w:val="00E931F2"/>
    <w:rsid w:val="00EA3152"/>
    <w:rsid w:val="00EC6611"/>
    <w:rsid w:val="00ED4C91"/>
    <w:rsid w:val="00EE37B6"/>
    <w:rsid w:val="00EE5B98"/>
    <w:rsid w:val="00EF7D4C"/>
    <w:rsid w:val="00F27226"/>
    <w:rsid w:val="00F32829"/>
    <w:rsid w:val="00F4595C"/>
    <w:rsid w:val="00F5244A"/>
    <w:rsid w:val="00F56102"/>
    <w:rsid w:val="00F57988"/>
    <w:rsid w:val="00F60E11"/>
    <w:rsid w:val="00F61461"/>
    <w:rsid w:val="00F840D8"/>
    <w:rsid w:val="00F86686"/>
    <w:rsid w:val="00F91BB9"/>
    <w:rsid w:val="00FA2288"/>
    <w:rsid w:val="00FA7217"/>
    <w:rsid w:val="00FC1A34"/>
    <w:rsid w:val="00FC4BAD"/>
    <w:rsid w:val="00FC6B17"/>
    <w:rsid w:val="00FF5D3F"/>
    <w:rsid w:val="00FF7F2E"/>
    <w:rsid w:val="33400D14"/>
    <w:rsid w:val="531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BBC20-C71F-43E4-9F90-7F8EC01D9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1665</Characters>
  <Lines>13</Lines>
  <Paragraphs>3</Paragraphs>
  <TotalTime>1</TotalTime>
  <ScaleCrop>false</ScaleCrop>
  <LinksUpToDate>false</LinksUpToDate>
  <CharactersWithSpaces>1954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2019-07-03T02:07:00Z</dcterms:created>
  <dc:creator>教务处</dc:creator>
  <cp:lastModifiedBy>黄坚</cp:lastModifiedBy>
  <cp:lastPrinted>2020-09-30T07:55:00Z</cp:lastPrinted>
  <dcterms:modified xsi:type="dcterms:W3CDTF">2021-12-09T06:52:41Z</dcterms:modified>
  <cp:revision>699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FAAB5F17BD804D29AAC52736124F6250</vt:lpwstr>
  </property>
</Properties>
</file>