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Style w:val="6"/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6"/>
        </w:rPr>
        <w:t>教务〔2017〕7</w:t>
      </w:r>
      <w:r>
        <w:rPr>
          <w:rStyle w:val="6"/>
          <w:rFonts w:hint="eastAsia"/>
          <w:lang w:val="en-US" w:eastAsia="zh-CN"/>
        </w:rPr>
        <w:t>8</w:t>
      </w:r>
      <w:r>
        <w:rPr>
          <w:rStyle w:val="6"/>
        </w:rPr>
        <w:t>号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000000"/>
          <w:sz w:val="30"/>
          <w:szCs w:val="30"/>
        </w:rPr>
        <w:t>关于公布2017年度创新学分认定结果的通知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各学院：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根据《关于开展2017年度创新学分认定工作的通知》（教务〔2017〕21号）要求，经学院申报调整、教务处审核，2017年度创新学分认定工作已完成，经公示无异议，现将结果予以公布。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广西师范大学教务处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2017年7月5号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3EF8"/>
    <w:rsid w:val="00323B43"/>
    <w:rsid w:val="003C61D1"/>
    <w:rsid w:val="003D37D8"/>
    <w:rsid w:val="004358AB"/>
    <w:rsid w:val="00793EF8"/>
    <w:rsid w:val="008B7726"/>
    <w:rsid w:val="008F652F"/>
    <w:rsid w:val="00A86D19"/>
    <w:rsid w:val="00C30F9E"/>
    <w:rsid w:val="102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2017-05-17T07:14:00Z</dcterms:created>
  <dc:creator>francis1014</dc:creator>
  <cp:lastModifiedBy>Administrator</cp:lastModifiedBy>
  <dcterms:modified xsi:type="dcterms:W3CDTF">2017-07-05T07:19:10Z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