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</w:p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</w:p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</w:p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</w:p>
    <w:p>
      <w:pPr>
        <w:pStyle w:val="7"/>
        <w:keepNext w:val="0"/>
        <w:keepLines w:val="0"/>
        <w:widowControl/>
        <w:suppressLineNumbers w:val="0"/>
        <w:jc w:val="center"/>
        <w:rPr>
          <w:rStyle w:val="9"/>
          <w:b/>
        </w:rPr>
      </w:pPr>
      <w:bookmarkStart w:id="1" w:name="_GoBack"/>
      <w:r>
        <w:rPr>
          <w:rStyle w:val="9"/>
          <w:b/>
        </w:rPr>
        <w:t>教务〔2017〕 13</w:t>
      </w:r>
      <w:r>
        <w:rPr>
          <w:rStyle w:val="9"/>
          <w:rFonts w:hint="eastAsia"/>
          <w:b/>
          <w:lang w:val="en-US" w:eastAsia="zh-CN"/>
        </w:rPr>
        <w:t>8</w:t>
      </w:r>
      <w:r>
        <w:rPr>
          <w:rStyle w:val="9"/>
          <w:b/>
        </w:rPr>
        <w:t>号</w:t>
      </w:r>
    </w:p>
    <w:p>
      <w:pPr>
        <w:pStyle w:val="7"/>
        <w:keepNext w:val="0"/>
        <w:keepLines w:val="0"/>
        <w:widowControl/>
        <w:suppressLineNumbers w:val="0"/>
        <w:jc w:val="center"/>
        <w:rPr>
          <w:rStyle w:val="9"/>
          <w:b/>
        </w:rPr>
      </w:pP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2017届本科毕业论文（设计）归档材料检查情况通报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520" w:lineRule="exact"/>
        <w:ind w:firstLine="573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为了进一步规范我校本科毕业论文（</w:t>
      </w:r>
      <w:bookmarkStart w:id="0" w:name="OLE_LINK1"/>
      <w:r>
        <w:rPr>
          <w:rFonts w:hint="eastAsia" w:asciiTheme="minorEastAsia" w:hAnsiTheme="minorEastAsia"/>
          <w:sz w:val="24"/>
          <w:szCs w:val="24"/>
        </w:rPr>
        <w:t>设计</w:t>
      </w:r>
      <w:bookmarkEnd w:id="0"/>
      <w:r>
        <w:rPr>
          <w:rFonts w:hint="eastAsia" w:asciiTheme="minorEastAsia" w:hAnsiTheme="minorEastAsia"/>
          <w:sz w:val="24"/>
          <w:szCs w:val="24"/>
        </w:rPr>
        <w:t>）管理工作，及时发现毕业论文（设计）出现的问题，根据《广西师范大学本科毕业论文（设计）工作管理规定（2016年修订）》和《广西师范大学全日制普通本科专业实践教学各主要环节质量标准（2016年修订）》，教务处实践办于11月下旬开展了201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>届本科毕业论文（设计）归档材料的专项检查工作。本次检查随机抽取了21个专业的210份毕业论文（设计），其中职业技术师范学院抽取3个专业，每个专业10份，其他各学院（部）抽取1个专业的10份。检查人员为学校视导组成员，负责检查本学院（部）及其他相近专业的论文（设计）材料，检查结果见附表。</w:t>
      </w:r>
    </w:p>
    <w:p>
      <w:pPr>
        <w:spacing w:line="520" w:lineRule="exact"/>
        <w:ind w:firstLine="573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检查采用的评价表从毕业论文（设计）材料的规范性、选题情况、论文（设计）撰写情况和评分情况四个方面给出了评价指标内涵和评价等级，检查结果见附表。从检查结果可以看出，大多数学院（部）的毕业论文（设计）归档材料均已</w:t>
      </w:r>
      <w:r>
        <w:rPr>
          <w:rFonts w:asciiTheme="minorEastAsia" w:hAnsiTheme="minorEastAsia"/>
          <w:sz w:val="24"/>
          <w:szCs w:val="24"/>
        </w:rPr>
        <w:t>达到规范要求</w:t>
      </w:r>
      <w:r>
        <w:rPr>
          <w:rFonts w:hint="eastAsia" w:asciiTheme="minorEastAsia" w:hAnsiTheme="minorEastAsia"/>
          <w:sz w:val="24"/>
          <w:szCs w:val="24"/>
        </w:rPr>
        <w:t>。但是，还是有一些普遍存在、需要各学院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部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在今后的毕业论文管理工作中需要注意和改进的问题：</w:t>
      </w:r>
    </w:p>
    <w:p>
      <w:pPr>
        <w:spacing w:line="520" w:lineRule="exact"/>
        <w:ind w:firstLine="573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1、论文（设计）格式不规范；</w:t>
      </w:r>
    </w:p>
    <w:p>
      <w:pPr>
        <w:spacing w:line="520" w:lineRule="exact"/>
        <w:ind w:firstLine="573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2、选题的创新性需要提升；</w:t>
      </w:r>
    </w:p>
    <w:p>
      <w:pPr>
        <w:spacing w:line="520" w:lineRule="exact"/>
        <w:ind w:firstLine="57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、论文撰写结构层次有待优化，学生英文应用能力有待提升；</w:t>
      </w:r>
    </w:p>
    <w:p>
      <w:pPr>
        <w:spacing w:line="520" w:lineRule="exact"/>
        <w:ind w:firstLine="57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、应进一步加强对论文语法结构、错别字的监督检查和修改工作；</w:t>
      </w:r>
    </w:p>
    <w:p>
      <w:pPr>
        <w:spacing w:line="520" w:lineRule="exact"/>
        <w:ind w:firstLine="57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、存在工作量不足、分析研究过程简单片面的情况；</w:t>
      </w:r>
    </w:p>
    <w:p>
      <w:pPr>
        <w:spacing w:line="520" w:lineRule="exact"/>
        <w:ind w:firstLine="57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存在过程管理手册填写不规范、不完整的现象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请</w:t>
      </w:r>
      <w:r>
        <w:rPr>
          <w:rFonts w:asciiTheme="minorEastAsia" w:hAnsiTheme="minorEastAsia"/>
          <w:sz w:val="24"/>
          <w:szCs w:val="24"/>
        </w:rPr>
        <w:t>各学院（</w:t>
      </w:r>
      <w:r>
        <w:rPr>
          <w:rFonts w:hint="eastAsia" w:asciiTheme="minorEastAsia" w:hAnsiTheme="minorEastAsia"/>
          <w:sz w:val="24"/>
          <w:szCs w:val="24"/>
        </w:rPr>
        <w:t>部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高度</w:t>
      </w:r>
      <w:r>
        <w:rPr>
          <w:rFonts w:asciiTheme="minorEastAsia" w:hAnsiTheme="minorEastAsia"/>
          <w:sz w:val="24"/>
          <w:szCs w:val="24"/>
        </w:rPr>
        <w:t>重视</w:t>
      </w:r>
      <w:r>
        <w:rPr>
          <w:rFonts w:hint="eastAsia" w:asciiTheme="minorEastAsia" w:hAnsiTheme="minorEastAsia"/>
          <w:sz w:val="24"/>
          <w:szCs w:val="24"/>
        </w:rPr>
        <w:t>本科</w:t>
      </w:r>
      <w:r>
        <w:rPr>
          <w:rFonts w:asciiTheme="minorEastAsia" w:hAnsiTheme="minorEastAsia"/>
          <w:sz w:val="24"/>
          <w:szCs w:val="24"/>
        </w:rPr>
        <w:t>毕业论文</w:t>
      </w:r>
      <w:r>
        <w:rPr>
          <w:rFonts w:hint="eastAsia" w:asciiTheme="minorEastAsia" w:hAnsiTheme="minorEastAsia"/>
          <w:sz w:val="24"/>
          <w:szCs w:val="24"/>
        </w:rPr>
        <w:t>（设计）的</w:t>
      </w:r>
      <w:r>
        <w:rPr>
          <w:rFonts w:asciiTheme="minorEastAsia" w:hAnsiTheme="minorEastAsia"/>
          <w:sz w:val="24"/>
          <w:szCs w:val="24"/>
        </w:rPr>
        <w:t>工作，</w:t>
      </w:r>
      <w:r>
        <w:rPr>
          <w:rFonts w:hint="eastAsia" w:asciiTheme="minorEastAsia" w:hAnsiTheme="minorEastAsia"/>
          <w:sz w:val="24"/>
          <w:szCs w:val="24"/>
        </w:rPr>
        <w:t>加强自检自查力度，针对管理</w:t>
      </w:r>
      <w:r>
        <w:rPr>
          <w:rFonts w:asciiTheme="minorEastAsia" w:hAnsiTheme="minorEastAsia"/>
          <w:sz w:val="24"/>
          <w:szCs w:val="24"/>
        </w:rPr>
        <w:t>工作中</w:t>
      </w:r>
      <w:r>
        <w:rPr>
          <w:rFonts w:hint="eastAsia" w:asciiTheme="minorEastAsia" w:hAnsiTheme="minorEastAsia"/>
          <w:sz w:val="24"/>
          <w:szCs w:val="24"/>
        </w:rPr>
        <w:t>存在</w:t>
      </w:r>
      <w:r>
        <w:rPr>
          <w:rFonts w:asciiTheme="minorEastAsia" w:hAnsiTheme="minorEastAsia"/>
          <w:sz w:val="24"/>
          <w:szCs w:val="24"/>
        </w:rPr>
        <w:t>的</w:t>
      </w:r>
      <w:r>
        <w:rPr>
          <w:rFonts w:hint="eastAsia" w:asciiTheme="minorEastAsia" w:hAnsiTheme="minorEastAsia"/>
          <w:sz w:val="24"/>
          <w:szCs w:val="24"/>
        </w:rPr>
        <w:t>问题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不断改进和</w:t>
      </w:r>
      <w:r>
        <w:rPr>
          <w:rFonts w:asciiTheme="minorEastAsia" w:hAnsiTheme="minorEastAsia"/>
          <w:sz w:val="24"/>
          <w:szCs w:val="24"/>
        </w:rPr>
        <w:t>完善本单位的</w:t>
      </w:r>
      <w:r>
        <w:rPr>
          <w:rFonts w:hint="eastAsia" w:asciiTheme="minorEastAsia" w:hAnsiTheme="minorEastAsia"/>
          <w:sz w:val="24"/>
          <w:szCs w:val="24"/>
        </w:rPr>
        <w:t>毕业论文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设计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工作</w:t>
      </w:r>
      <w:r>
        <w:rPr>
          <w:rFonts w:asciiTheme="minorEastAsia" w:hAnsiTheme="minorEastAsia"/>
          <w:sz w:val="24"/>
          <w:szCs w:val="24"/>
        </w:rPr>
        <w:t>制度，确保毕业论文（</w:t>
      </w:r>
      <w:r>
        <w:rPr>
          <w:rFonts w:hint="eastAsia" w:asciiTheme="minorEastAsia" w:hAnsiTheme="minorEastAsia"/>
          <w:sz w:val="24"/>
          <w:szCs w:val="24"/>
        </w:rPr>
        <w:t>设计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质量。</w:t>
      </w:r>
    </w:p>
    <w:p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</w:t>
      </w:r>
      <w:r>
        <w:rPr>
          <w:rFonts w:asciiTheme="minorEastAsia" w:hAnsiTheme="minorEastAsia"/>
          <w:sz w:val="24"/>
          <w:szCs w:val="24"/>
        </w:rPr>
        <w:t xml:space="preserve">       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</w:t>
      </w:r>
      <w:r>
        <w:rPr>
          <w:rFonts w:hint="eastAsia" w:asciiTheme="minorEastAsia" w:hAnsiTheme="minorEastAsia"/>
          <w:sz w:val="24"/>
          <w:szCs w:val="24"/>
        </w:rPr>
        <w:t>教务处</w:t>
      </w:r>
    </w:p>
    <w:p>
      <w:pPr>
        <w:ind w:firstLine="480" w:firstLineChars="200"/>
        <w:rPr>
          <w:rFonts w:hint="eastAsia" w:asciiTheme="minorEastAsia" w:hAnsiTheme="minor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 xml:space="preserve">                       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</w:t>
      </w:r>
      <w:r>
        <w:rPr>
          <w:rFonts w:hint="eastAsia" w:asciiTheme="minorEastAsia" w:hAnsiTheme="minorEastAsia"/>
          <w:sz w:val="24"/>
          <w:szCs w:val="24"/>
        </w:rPr>
        <w:t>201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12</w:t>
      </w:r>
      <w:r>
        <w:rPr>
          <w:rFonts w:hint="eastAsia" w:asciiTheme="minorEastAsia" w:hAnsiTheme="minorEastAsia"/>
          <w:sz w:val="24"/>
          <w:szCs w:val="24"/>
        </w:rPr>
        <w:t>月1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>日</w:t>
      </w:r>
    </w:p>
    <w:p>
      <w:pPr>
        <w:rPr>
          <w:rFonts w:hint="eastAsia"/>
          <w:sz w:val="28"/>
          <w:szCs w:val="28"/>
        </w:rPr>
      </w:pPr>
    </w:p>
    <w:bookmarkEnd w:id="1"/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B"/>
    <w:rsid w:val="000014B3"/>
    <w:rsid w:val="00006C08"/>
    <w:rsid w:val="00007AA8"/>
    <w:rsid w:val="00027FAD"/>
    <w:rsid w:val="000421C4"/>
    <w:rsid w:val="000652CA"/>
    <w:rsid w:val="000658D7"/>
    <w:rsid w:val="00067FFB"/>
    <w:rsid w:val="000701C5"/>
    <w:rsid w:val="00071A5B"/>
    <w:rsid w:val="00073E87"/>
    <w:rsid w:val="000836E5"/>
    <w:rsid w:val="000B2288"/>
    <w:rsid w:val="000B3006"/>
    <w:rsid w:val="000C5545"/>
    <w:rsid w:val="000D10D2"/>
    <w:rsid w:val="000F2BEA"/>
    <w:rsid w:val="000F7CCF"/>
    <w:rsid w:val="00113BCF"/>
    <w:rsid w:val="001163DD"/>
    <w:rsid w:val="0012564B"/>
    <w:rsid w:val="00131455"/>
    <w:rsid w:val="001327BB"/>
    <w:rsid w:val="00140ED6"/>
    <w:rsid w:val="0016272F"/>
    <w:rsid w:val="00167247"/>
    <w:rsid w:val="00177D6C"/>
    <w:rsid w:val="00183AC1"/>
    <w:rsid w:val="001912CE"/>
    <w:rsid w:val="0019739B"/>
    <w:rsid w:val="00197C01"/>
    <w:rsid w:val="001A4A31"/>
    <w:rsid w:val="001B2EB0"/>
    <w:rsid w:val="001B3679"/>
    <w:rsid w:val="001B731B"/>
    <w:rsid w:val="001C008D"/>
    <w:rsid w:val="001C2C99"/>
    <w:rsid w:val="001C345F"/>
    <w:rsid w:val="001E7170"/>
    <w:rsid w:val="001F1A27"/>
    <w:rsid w:val="001F5571"/>
    <w:rsid w:val="002045A9"/>
    <w:rsid w:val="00210E8F"/>
    <w:rsid w:val="0022080D"/>
    <w:rsid w:val="002277C1"/>
    <w:rsid w:val="00241F70"/>
    <w:rsid w:val="002458F1"/>
    <w:rsid w:val="00255957"/>
    <w:rsid w:val="00257F98"/>
    <w:rsid w:val="002602A7"/>
    <w:rsid w:val="002762C3"/>
    <w:rsid w:val="002802BF"/>
    <w:rsid w:val="00295A44"/>
    <w:rsid w:val="002A7585"/>
    <w:rsid w:val="002B1BD6"/>
    <w:rsid w:val="002B7F7F"/>
    <w:rsid w:val="002C5635"/>
    <w:rsid w:val="002D6466"/>
    <w:rsid w:val="002D700F"/>
    <w:rsid w:val="002E271A"/>
    <w:rsid w:val="002E5A80"/>
    <w:rsid w:val="002F40C2"/>
    <w:rsid w:val="00315644"/>
    <w:rsid w:val="003309DF"/>
    <w:rsid w:val="00332BEC"/>
    <w:rsid w:val="00342E37"/>
    <w:rsid w:val="00347E3B"/>
    <w:rsid w:val="00362A6D"/>
    <w:rsid w:val="00373634"/>
    <w:rsid w:val="003852B5"/>
    <w:rsid w:val="00397B7D"/>
    <w:rsid w:val="003A108D"/>
    <w:rsid w:val="003A1711"/>
    <w:rsid w:val="003B40D5"/>
    <w:rsid w:val="003B666D"/>
    <w:rsid w:val="003C633F"/>
    <w:rsid w:val="003D579C"/>
    <w:rsid w:val="003F413B"/>
    <w:rsid w:val="00401457"/>
    <w:rsid w:val="00414A71"/>
    <w:rsid w:val="00421171"/>
    <w:rsid w:val="004646D7"/>
    <w:rsid w:val="00475246"/>
    <w:rsid w:val="00475C0A"/>
    <w:rsid w:val="00492705"/>
    <w:rsid w:val="004A1EE1"/>
    <w:rsid w:val="004A35C0"/>
    <w:rsid w:val="004D02C5"/>
    <w:rsid w:val="004E6376"/>
    <w:rsid w:val="004E7F78"/>
    <w:rsid w:val="004F0436"/>
    <w:rsid w:val="004F3CEA"/>
    <w:rsid w:val="004F4B1B"/>
    <w:rsid w:val="005030AA"/>
    <w:rsid w:val="00521153"/>
    <w:rsid w:val="005319EA"/>
    <w:rsid w:val="00534380"/>
    <w:rsid w:val="00563293"/>
    <w:rsid w:val="00574853"/>
    <w:rsid w:val="00577721"/>
    <w:rsid w:val="00585134"/>
    <w:rsid w:val="00594713"/>
    <w:rsid w:val="005955DC"/>
    <w:rsid w:val="005A28BB"/>
    <w:rsid w:val="005A61FB"/>
    <w:rsid w:val="005B4BD1"/>
    <w:rsid w:val="005E5402"/>
    <w:rsid w:val="005F6713"/>
    <w:rsid w:val="005F7380"/>
    <w:rsid w:val="006340A9"/>
    <w:rsid w:val="00637BEE"/>
    <w:rsid w:val="006427C3"/>
    <w:rsid w:val="00684281"/>
    <w:rsid w:val="006946F3"/>
    <w:rsid w:val="006A7944"/>
    <w:rsid w:val="006B5542"/>
    <w:rsid w:val="006C58A4"/>
    <w:rsid w:val="006E2D09"/>
    <w:rsid w:val="006E6AFB"/>
    <w:rsid w:val="00723BEC"/>
    <w:rsid w:val="007338C9"/>
    <w:rsid w:val="007402FD"/>
    <w:rsid w:val="00741508"/>
    <w:rsid w:val="00766DF4"/>
    <w:rsid w:val="007764F1"/>
    <w:rsid w:val="0078159B"/>
    <w:rsid w:val="00794361"/>
    <w:rsid w:val="00797A63"/>
    <w:rsid w:val="007B5A12"/>
    <w:rsid w:val="007C0FAD"/>
    <w:rsid w:val="007C1540"/>
    <w:rsid w:val="007E36E8"/>
    <w:rsid w:val="007E3B73"/>
    <w:rsid w:val="007F452B"/>
    <w:rsid w:val="007F6FDF"/>
    <w:rsid w:val="008068DD"/>
    <w:rsid w:val="008338A4"/>
    <w:rsid w:val="00847444"/>
    <w:rsid w:val="0085234E"/>
    <w:rsid w:val="00853568"/>
    <w:rsid w:val="008535FF"/>
    <w:rsid w:val="00853811"/>
    <w:rsid w:val="008551D3"/>
    <w:rsid w:val="00870255"/>
    <w:rsid w:val="00894709"/>
    <w:rsid w:val="00896E8E"/>
    <w:rsid w:val="008C20B7"/>
    <w:rsid w:val="008C20F6"/>
    <w:rsid w:val="008C5E19"/>
    <w:rsid w:val="008E12BC"/>
    <w:rsid w:val="008E6923"/>
    <w:rsid w:val="008F7868"/>
    <w:rsid w:val="00923F23"/>
    <w:rsid w:val="00935823"/>
    <w:rsid w:val="00945655"/>
    <w:rsid w:val="00947B9F"/>
    <w:rsid w:val="00953C52"/>
    <w:rsid w:val="00962B30"/>
    <w:rsid w:val="0098531D"/>
    <w:rsid w:val="009A5521"/>
    <w:rsid w:val="009A6D78"/>
    <w:rsid w:val="009B276B"/>
    <w:rsid w:val="009C4500"/>
    <w:rsid w:val="009C563C"/>
    <w:rsid w:val="009E5666"/>
    <w:rsid w:val="009F3244"/>
    <w:rsid w:val="00A01B6E"/>
    <w:rsid w:val="00A077DE"/>
    <w:rsid w:val="00A22B04"/>
    <w:rsid w:val="00A32EB5"/>
    <w:rsid w:val="00A33E67"/>
    <w:rsid w:val="00A51138"/>
    <w:rsid w:val="00A62600"/>
    <w:rsid w:val="00A71151"/>
    <w:rsid w:val="00A80F9B"/>
    <w:rsid w:val="00AC12A2"/>
    <w:rsid w:val="00AC6968"/>
    <w:rsid w:val="00AE6D9B"/>
    <w:rsid w:val="00B02B6A"/>
    <w:rsid w:val="00B0517E"/>
    <w:rsid w:val="00B33DF8"/>
    <w:rsid w:val="00B53010"/>
    <w:rsid w:val="00B77AB9"/>
    <w:rsid w:val="00B83F1B"/>
    <w:rsid w:val="00B86C2B"/>
    <w:rsid w:val="00BA2A34"/>
    <w:rsid w:val="00BB19A3"/>
    <w:rsid w:val="00BB25F9"/>
    <w:rsid w:val="00BD2715"/>
    <w:rsid w:val="00BD448C"/>
    <w:rsid w:val="00BF07D6"/>
    <w:rsid w:val="00BF162F"/>
    <w:rsid w:val="00BF4428"/>
    <w:rsid w:val="00C22BFF"/>
    <w:rsid w:val="00C267A3"/>
    <w:rsid w:val="00C274EC"/>
    <w:rsid w:val="00C334A2"/>
    <w:rsid w:val="00C3550E"/>
    <w:rsid w:val="00C40C72"/>
    <w:rsid w:val="00C51493"/>
    <w:rsid w:val="00C60527"/>
    <w:rsid w:val="00C6358C"/>
    <w:rsid w:val="00C73F13"/>
    <w:rsid w:val="00C84B19"/>
    <w:rsid w:val="00C8648B"/>
    <w:rsid w:val="00C90810"/>
    <w:rsid w:val="00C91137"/>
    <w:rsid w:val="00CB4CCD"/>
    <w:rsid w:val="00CB5454"/>
    <w:rsid w:val="00CC23A9"/>
    <w:rsid w:val="00CE02A4"/>
    <w:rsid w:val="00D05D74"/>
    <w:rsid w:val="00D109FF"/>
    <w:rsid w:val="00D20BA4"/>
    <w:rsid w:val="00D2531A"/>
    <w:rsid w:val="00D26D35"/>
    <w:rsid w:val="00D47F4B"/>
    <w:rsid w:val="00D528CC"/>
    <w:rsid w:val="00D53959"/>
    <w:rsid w:val="00D7489A"/>
    <w:rsid w:val="00D80D46"/>
    <w:rsid w:val="00D92A5C"/>
    <w:rsid w:val="00DA7BE1"/>
    <w:rsid w:val="00DB31F9"/>
    <w:rsid w:val="00DB4447"/>
    <w:rsid w:val="00DD0EE8"/>
    <w:rsid w:val="00DD19A9"/>
    <w:rsid w:val="00DD59CE"/>
    <w:rsid w:val="00DE47B8"/>
    <w:rsid w:val="00E02943"/>
    <w:rsid w:val="00E1374E"/>
    <w:rsid w:val="00E2312C"/>
    <w:rsid w:val="00E25206"/>
    <w:rsid w:val="00E326BE"/>
    <w:rsid w:val="00E362F4"/>
    <w:rsid w:val="00E42AB0"/>
    <w:rsid w:val="00E54532"/>
    <w:rsid w:val="00E620BE"/>
    <w:rsid w:val="00E6706F"/>
    <w:rsid w:val="00E70FA0"/>
    <w:rsid w:val="00E776A0"/>
    <w:rsid w:val="00E83FB3"/>
    <w:rsid w:val="00E84283"/>
    <w:rsid w:val="00EA3B5C"/>
    <w:rsid w:val="00ED14CE"/>
    <w:rsid w:val="00EE6EB4"/>
    <w:rsid w:val="00F040AC"/>
    <w:rsid w:val="00F05F57"/>
    <w:rsid w:val="00F0793D"/>
    <w:rsid w:val="00F13295"/>
    <w:rsid w:val="00F234A3"/>
    <w:rsid w:val="00F30CDE"/>
    <w:rsid w:val="00F50A0B"/>
    <w:rsid w:val="00F52A2D"/>
    <w:rsid w:val="00F53B5E"/>
    <w:rsid w:val="00F702BC"/>
    <w:rsid w:val="00F80169"/>
    <w:rsid w:val="00F818B5"/>
    <w:rsid w:val="00F85346"/>
    <w:rsid w:val="00F910E9"/>
    <w:rsid w:val="00F9516B"/>
    <w:rsid w:val="00FA22C2"/>
    <w:rsid w:val="00FA39A1"/>
    <w:rsid w:val="00FC0EE5"/>
    <w:rsid w:val="00FF1796"/>
    <w:rsid w:val="4F1C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unhideWhenUsed/>
    <w:qFormat/>
    <w:uiPriority w:val="99"/>
    <w:rPr>
      <w:b/>
      <w:bCs/>
    </w:rPr>
  </w:style>
  <w:style w:type="paragraph" w:styleId="3">
    <w:name w:val="annotation text"/>
    <w:basedOn w:val="1"/>
    <w:link w:val="16"/>
    <w:unhideWhenUsed/>
    <w:qFormat/>
    <w:uiPriority w:val="99"/>
    <w:pPr>
      <w:jc w:val="left"/>
    </w:p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annotation reference"/>
    <w:basedOn w:val="8"/>
    <w:unhideWhenUsed/>
    <w:uiPriority w:val="99"/>
    <w:rPr>
      <w:sz w:val="21"/>
      <w:szCs w:val="21"/>
    </w:rPr>
  </w:style>
  <w:style w:type="table" w:styleId="12">
    <w:name w:val="Table Grid"/>
    <w:basedOn w:val="1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6">
    <w:name w:val="批注文字 Char"/>
    <w:basedOn w:val="8"/>
    <w:link w:val="3"/>
    <w:semiHidden/>
    <w:qFormat/>
    <w:uiPriority w:val="99"/>
  </w:style>
  <w:style w:type="character" w:customStyle="1" w:styleId="17">
    <w:name w:val="批注主题 Char"/>
    <w:basedOn w:val="16"/>
    <w:link w:val="2"/>
    <w:semiHidden/>
    <w:uiPriority w:val="99"/>
    <w:rPr>
      <w:b/>
      <w:bCs/>
    </w:rPr>
  </w:style>
  <w:style w:type="character" w:customStyle="1" w:styleId="18">
    <w:name w:val="批注框文本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118</Words>
  <Characters>676</Characters>
  <Lines>5</Lines>
  <Paragraphs>1</Paragraphs>
  <TotalTime>0</TotalTime>
  <ScaleCrop>false</ScaleCrop>
  <LinksUpToDate>false</LinksUpToDate>
  <CharactersWithSpaces>793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2017-12-18T02:23:00Z</dcterms:created>
  <dc:creator>微软用户</dc:creator>
  <cp:lastModifiedBy>LY</cp:lastModifiedBy>
  <cp:lastPrinted>2017-12-18T08:53:00Z</cp:lastPrinted>
  <dcterms:modified xsi:type="dcterms:W3CDTF">2017-12-18T09:27:31Z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