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982" w:rsidRPr="00782982" w:rsidRDefault="00782982" w:rsidP="00782982">
      <w:pPr>
        <w:pStyle w:val="a3"/>
        <w:spacing w:before="0" w:beforeAutospacing="0" w:after="0" w:afterAutospacing="0"/>
        <w:jc w:val="center"/>
        <w:rPr>
          <w:rFonts w:ascii="Times New Roman" w:eastAsia="微软雅黑" w:hAnsi="Times New Roman" w:cs="Tahoma"/>
          <w:sz w:val="42"/>
          <w:szCs w:val="42"/>
        </w:rPr>
      </w:pPr>
      <w:r w:rsidRPr="00782982">
        <w:rPr>
          <w:rFonts w:ascii="Times New Roman" w:eastAsia="微软雅黑" w:hAnsi="Times New Roman" w:cs="Tahoma"/>
          <w:sz w:val="42"/>
          <w:szCs w:val="42"/>
        </w:rPr>
        <w:t>2017</w:t>
      </w:r>
      <w:r w:rsidRPr="00782982">
        <w:rPr>
          <w:rFonts w:ascii="Times New Roman" w:eastAsia="微软雅黑" w:hAnsi="Times New Roman" w:cs="Tahoma"/>
          <w:sz w:val="42"/>
          <w:szCs w:val="42"/>
        </w:rPr>
        <w:t>年教育部产学合作协同育人项目</w:t>
      </w:r>
    </w:p>
    <w:p w:rsidR="00782982" w:rsidRPr="00782982" w:rsidRDefault="00782982" w:rsidP="00782982">
      <w:pPr>
        <w:pStyle w:val="a3"/>
        <w:spacing w:before="0" w:beforeAutospacing="0" w:after="0" w:afterAutospacing="0"/>
        <w:jc w:val="center"/>
        <w:rPr>
          <w:rFonts w:ascii="Times New Roman" w:eastAsia="微软雅黑" w:hAnsi="Times New Roman" w:cs="Tahoma"/>
          <w:sz w:val="42"/>
          <w:szCs w:val="42"/>
        </w:rPr>
      </w:pPr>
      <w:r w:rsidRPr="00782982">
        <w:rPr>
          <w:rFonts w:ascii="Times New Roman" w:eastAsia="微软雅黑" w:hAnsi="Times New Roman" w:cs="Tahoma"/>
          <w:sz w:val="42"/>
          <w:szCs w:val="42"/>
        </w:rPr>
        <w:t>深圳市优课在线教育有限公司项目申报指南</w:t>
      </w:r>
    </w:p>
    <w:p w:rsidR="00782982" w:rsidRPr="00782982" w:rsidRDefault="00782982" w:rsidP="00782982">
      <w:pPr>
        <w:pStyle w:val="a3"/>
        <w:spacing w:before="0" w:beforeAutospacing="0" w:after="0" w:afterAutospacing="0" w:line="360" w:lineRule="auto"/>
        <w:ind w:firstLine="480"/>
        <w:rPr>
          <w:rFonts w:ascii="Times New Roman" w:hAnsi="Times New Roman" w:cs="Tahoma"/>
          <w:sz w:val="21"/>
          <w:szCs w:val="21"/>
        </w:rPr>
      </w:pP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深圳市优课在线教育有限公司（以下简称优课在线）是一家由深圳大学发起成立，社会各界共同参与的互联网教育公司。公司立足在线教育，面向高校提供高水平在线课程内容及服务。优课在线是全国地方高校</w:t>
      </w:r>
      <w:r w:rsidRPr="00782982">
        <w:rPr>
          <w:rFonts w:ascii="Times New Roman" w:hAnsi="Times New Roman" w:cs="Tahoma"/>
        </w:rPr>
        <w:t>UOOC</w:t>
      </w:r>
      <w:r w:rsidRPr="00782982">
        <w:rPr>
          <w:rFonts w:ascii="Times New Roman" w:hAnsi="Times New Roman" w:cs="Tahoma"/>
        </w:rPr>
        <w:t>联盟（以下简称</w:t>
      </w:r>
      <w:r w:rsidRPr="00782982">
        <w:rPr>
          <w:rFonts w:ascii="Times New Roman" w:hAnsi="Times New Roman" w:cs="Tahoma"/>
        </w:rPr>
        <w:t>UOOC</w:t>
      </w:r>
      <w:r w:rsidRPr="00782982">
        <w:rPr>
          <w:rFonts w:ascii="Times New Roman" w:hAnsi="Times New Roman" w:cs="Tahoma"/>
        </w:rPr>
        <w:t>联盟）的独家课程运营中心，同时也是中国高校计算机</w:t>
      </w:r>
      <w:r w:rsidRPr="00782982">
        <w:rPr>
          <w:rFonts w:ascii="Times New Roman" w:hAnsi="Times New Roman" w:cs="Tahoma"/>
        </w:rPr>
        <w:t>MOOC</w:t>
      </w:r>
      <w:r w:rsidRPr="00782982">
        <w:rPr>
          <w:rFonts w:ascii="Times New Roman" w:hAnsi="Times New Roman" w:cs="Tahoma"/>
        </w:rPr>
        <w:t>联盟（以下简称</w:t>
      </w:r>
      <w:r w:rsidRPr="00782982">
        <w:rPr>
          <w:rFonts w:ascii="Times New Roman" w:hAnsi="Times New Roman" w:cs="Tahoma"/>
        </w:rPr>
        <w:t>CMOOC</w:t>
      </w:r>
      <w:r w:rsidRPr="00782982">
        <w:rPr>
          <w:rFonts w:ascii="Times New Roman" w:hAnsi="Times New Roman" w:cs="Tahoma"/>
        </w:rPr>
        <w:t>联盟）战略合作单位。</w:t>
      </w:r>
      <w:r w:rsidRPr="00782982">
        <w:rPr>
          <w:rFonts w:ascii="Times New Roman" w:hAnsi="Times New Roman" w:cs="Tahoma"/>
        </w:rPr>
        <w:t>2017</w:t>
      </w:r>
      <w:r w:rsidRPr="00782982">
        <w:rPr>
          <w:rFonts w:ascii="Times New Roman" w:hAnsi="Times New Roman" w:cs="Tahoma"/>
        </w:rPr>
        <w:t>年优课在线联合</w:t>
      </w:r>
      <w:r w:rsidRPr="00782982">
        <w:rPr>
          <w:rFonts w:ascii="Times New Roman" w:hAnsi="Times New Roman" w:cs="Tahoma"/>
        </w:rPr>
        <w:t>UOOC</w:t>
      </w:r>
      <w:r w:rsidRPr="00782982">
        <w:rPr>
          <w:rFonts w:ascii="Times New Roman" w:hAnsi="Times New Roman" w:cs="Tahoma"/>
        </w:rPr>
        <w:t>联盟、</w:t>
      </w:r>
      <w:r w:rsidRPr="00782982">
        <w:rPr>
          <w:rFonts w:ascii="Times New Roman" w:hAnsi="Times New Roman" w:cs="Tahoma"/>
        </w:rPr>
        <w:t>CMOOC</w:t>
      </w:r>
      <w:r w:rsidRPr="00782982">
        <w:rPr>
          <w:rFonts w:ascii="Times New Roman" w:hAnsi="Times New Roman" w:cs="Tahoma"/>
        </w:rPr>
        <w:t>联盟共同参与教育部产学合作协同育人项目，拟定的项目申报指南如下：</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 </w:t>
      </w:r>
    </w:p>
    <w:p w:rsidR="00782982" w:rsidRPr="00782982" w:rsidRDefault="00782982" w:rsidP="00782982">
      <w:pPr>
        <w:pStyle w:val="3"/>
        <w:spacing w:before="0" w:beforeAutospacing="0" w:after="0" w:afterAutospacing="0" w:line="360" w:lineRule="auto"/>
        <w:ind w:firstLineChars="200" w:firstLine="480"/>
        <w:rPr>
          <w:rFonts w:ascii="Times New Roman" w:hAnsi="Times New Roman" w:cs="Tahoma"/>
          <w:b w:val="0"/>
          <w:bCs w:val="0"/>
          <w:sz w:val="24"/>
          <w:szCs w:val="24"/>
        </w:rPr>
      </w:pPr>
      <w:r w:rsidRPr="00782982">
        <w:rPr>
          <w:rFonts w:ascii="Times New Roman" w:hAnsi="Times New Roman" w:cs="Tahoma"/>
          <w:b w:val="0"/>
          <w:bCs w:val="0"/>
          <w:sz w:val="24"/>
          <w:szCs w:val="24"/>
        </w:rPr>
        <w:t>一、建设目标</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优课在线落实《国务院办公厅关于深化高等学校创新创业教育改革的实施意见》（国办发〔</w:t>
      </w:r>
      <w:r w:rsidRPr="00782982">
        <w:rPr>
          <w:rFonts w:ascii="Times New Roman" w:hAnsi="Times New Roman" w:cs="Tahoma"/>
        </w:rPr>
        <w:t>2015</w:t>
      </w:r>
      <w:r w:rsidRPr="00782982">
        <w:rPr>
          <w:rFonts w:ascii="Times New Roman" w:hAnsi="Times New Roman" w:cs="Tahoma"/>
        </w:rPr>
        <w:t>〕</w:t>
      </w:r>
      <w:r w:rsidRPr="00782982">
        <w:rPr>
          <w:rFonts w:ascii="Times New Roman" w:hAnsi="Times New Roman" w:cs="Tahoma"/>
        </w:rPr>
        <w:t>36</w:t>
      </w:r>
      <w:r w:rsidRPr="00782982">
        <w:rPr>
          <w:rFonts w:ascii="Times New Roman" w:hAnsi="Times New Roman" w:cs="Tahoma"/>
        </w:rPr>
        <w:t>号）文件精神，以教育信息化为契机，推动校企深入合作。遵循教育部</w:t>
      </w:r>
      <w:r w:rsidRPr="00782982">
        <w:rPr>
          <w:rFonts w:ascii="Times New Roman" w:hAnsi="Times New Roman" w:cs="Tahoma"/>
        </w:rPr>
        <w:t>2017</w:t>
      </w:r>
      <w:r w:rsidRPr="00782982">
        <w:rPr>
          <w:rFonts w:ascii="Times New Roman" w:hAnsi="Times New Roman" w:cs="Tahoma"/>
        </w:rPr>
        <w:t>年产学合作协同育人项目要求，一方面，优课在线直接资助高校教师开展教学内容和课程体系改革项目；第二方面，优课在线资助高校教师开展创新创业教育改革项目；第三方面，优课在线资助高校教师开展师资培训项目。</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其中，教学内容和课程体系改革项目以在线开放课程为载体，优课在线着力联合高校教师建设一批高水平应用型在线课程，满足高校专业建设所需，完善课程资源线上共享机制；创新创业教育改革项目以学生就业创业为出发点，优课在线着力推动高校创新创业教育在线课程体系的建设，增强大学生的就业能力与创业能力；师资培训项目围绕</w:t>
      </w:r>
      <w:r w:rsidRPr="00782982">
        <w:rPr>
          <w:rFonts w:ascii="Times New Roman" w:hAnsi="Times New Roman" w:cs="Tahoma"/>
        </w:rPr>
        <w:t>MOOC</w:t>
      </w:r>
      <w:r w:rsidRPr="00782982">
        <w:rPr>
          <w:rFonts w:ascii="Times New Roman" w:hAnsi="Times New Roman" w:cs="Tahoma"/>
        </w:rPr>
        <w:t>课程建设与推广开展，优课在线拟与高校合作，针对高校教师开展</w:t>
      </w:r>
      <w:r w:rsidRPr="00782982">
        <w:rPr>
          <w:rFonts w:ascii="Times New Roman" w:hAnsi="Times New Roman" w:cs="Tahoma"/>
        </w:rPr>
        <w:t>MOOC</w:t>
      </w:r>
      <w:r w:rsidRPr="00782982">
        <w:rPr>
          <w:rFonts w:ascii="Times New Roman" w:hAnsi="Times New Roman" w:cs="Tahoma"/>
        </w:rPr>
        <w:t>课程建设培训与经验分享，提升教师</w:t>
      </w:r>
      <w:r w:rsidRPr="00782982">
        <w:rPr>
          <w:rFonts w:ascii="Times New Roman" w:hAnsi="Times New Roman" w:cs="Tahoma"/>
        </w:rPr>
        <w:t>MOOC</w:t>
      </w:r>
      <w:r w:rsidRPr="00782982">
        <w:rPr>
          <w:rFonts w:ascii="Times New Roman" w:hAnsi="Times New Roman" w:cs="Tahoma"/>
        </w:rPr>
        <w:t>课程制作水平。</w:t>
      </w:r>
    </w:p>
    <w:p w:rsidR="00782982" w:rsidRPr="00782982" w:rsidRDefault="00782982" w:rsidP="00782982">
      <w:pPr>
        <w:pStyle w:val="3"/>
        <w:spacing w:before="0" w:beforeAutospacing="0" w:after="0" w:afterAutospacing="0" w:line="360" w:lineRule="auto"/>
        <w:ind w:firstLineChars="200" w:firstLine="480"/>
        <w:rPr>
          <w:rFonts w:ascii="Times New Roman" w:hAnsi="Times New Roman" w:cs="Tahoma"/>
          <w:b w:val="0"/>
          <w:bCs w:val="0"/>
          <w:sz w:val="24"/>
          <w:szCs w:val="24"/>
        </w:rPr>
      </w:pPr>
      <w:r w:rsidRPr="00782982">
        <w:rPr>
          <w:rFonts w:ascii="Times New Roman" w:hAnsi="Times New Roman" w:cs="Tahoma"/>
          <w:b w:val="0"/>
          <w:bCs w:val="0"/>
          <w:sz w:val="24"/>
          <w:szCs w:val="24"/>
        </w:rPr>
        <w:t>二、教学内容和课程体系改革项目</w:t>
      </w:r>
    </w:p>
    <w:p w:rsidR="00782982" w:rsidRPr="00782982" w:rsidRDefault="00782982" w:rsidP="00782982">
      <w:pPr>
        <w:pStyle w:val="4"/>
        <w:spacing w:before="0" w:after="0" w:line="360" w:lineRule="auto"/>
        <w:ind w:firstLineChars="200" w:firstLine="480"/>
        <w:rPr>
          <w:rFonts w:ascii="Times New Roman" w:eastAsia="宋体" w:hAnsi="Times New Roman" w:cs="Tahoma"/>
          <w:b w:val="0"/>
          <w:bCs w:val="0"/>
          <w:sz w:val="24"/>
          <w:szCs w:val="24"/>
        </w:rPr>
      </w:pPr>
      <w:r w:rsidRPr="00782982">
        <w:rPr>
          <w:rFonts w:ascii="Times New Roman" w:eastAsia="宋体" w:hAnsi="Times New Roman" w:cs="Tahoma"/>
          <w:b w:val="0"/>
          <w:bCs w:val="0"/>
          <w:sz w:val="24"/>
          <w:szCs w:val="24"/>
        </w:rPr>
        <w:lastRenderedPageBreak/>
        <w:t>1.</w:t>
      </w:r>
      <w:r w:rsidRPr="00782982">
        <w:rPr>
          <w:rFonts w:ascii="Times New Roman" w:eastAsia="宋体" w:hAnsi="Times New Roman" w:cs="Tahoma"/>
          <w:b w:val="0"/>
          <w:bCs w:val="0"/>
          <w:sz w:val="24"/>
          <w:szCs w:val="24"/>
        </w:rPr>
        <w:t>项目内容</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重点支持以下两类在线课程的建设：（</w:t>
      </w:r>
      <w:r w:rsidRPr="00782982">
        <w:rPr>
          <w:rFonts w:ascii="Times New Roman" w:hAnsi="Times New Roman" w:cs="Tahoma"/>
        </w:rPr>
        <w:t>1</w:t>
      </w:r>
      <w:r w:rsidRPr="00782982">
        <w:rPr>
          <w:rFonts w:ascii="Times New Roman" w:hAnsi="Times New Roman" w:cs="Tahoma"/>
        </w:rPr>
        <w:t>）计算机应用型课程的研究与建设，此类与</w:t>
      </w:r>
      <w:r w:rsidRPr="00782982">
        <w:rPr>
          <w:rFonts w:ascii="Times New Roman" w:hAnsi="Times New Roman" w:cs="Tahoma"/>
        </w:rPr>
        <w:t>CMOOC</w:t>
      </w:r>
      <w:r w:rsidRPr="00782982">
        <w:rPr>
          <w:rFonts w:ascii="Times New Roman" w:hAnsi="Times New Roman" w:cs="Tahoma"/>
        </w:rPr>
        <w:t>联盟合作进行评审征集，为定向征集，项目名称见后方附表；（</w:t>
      </w:r>
      <w:r w:rsidRPr="00782982">
        <w:rPr>
          <w:rFonts w:ascii="Times New Roman" w:hAnsi="Times New Roman" w:cs="Tahoma"/>
        </w:rPr>
        <w:t>2</w:t>
      </w:r>
      <w:r w:rsidRPr="00782982">
        <w:rPr>
          <w:rFonts w:ascii="Times New Roman" w:hAnsi="Times New Roman" w:cs="Tahoma"/>
        </w:rPr>
        <w:t>）其他应用型课程的研究与建设，此项与</w:t>
      </w:r>
      <w:r w:rsidRPr="00782982">
        <w:rPr>
          <w:rFonts w:ascii="Times New Roman" w:hAnsi="Times New Roman" w:cs="Tahoma"/>
        </w:rPr>
        <w:t>UOOC</w:t>
      </w:r>
      <w:r w:rsidRPr="00782982">
        <w:rPr>
          <w:rFonts w:ascii="Times New Roman" w:hAnsi="Times New Roman" w:cs="Tahoma"/>
        </w:rPr>
        <w:t>联盟合作进行评审征集，主题涉及三类：传统文化、经济生活、艺术欣赏。</w:t>
      </w:r>
    </w:p>
    <w:p w:rsidR="00782982" w:rsidRPr="00782982" w:rsidRDefault="00782982" w:rsidP="00782982">
      <w:pPr>
        <w:pStyle w:val="4"/>
        <w:spacing w:before="0" w:after="0" w:line="360" w:lineRule="auto"/>
        <w:ind w:firstLineChars="200" w:firstLine="480"/>
        <w:rPr>
          <w:rFonts w:ascii="Times New Roman" w:eastAsia="宋体" w:hAnsi="Times New Roman" w:cs="Tahoma"/>
          <w:b w:val="0"/>
          <w:bCs w:val="0"/>
          <w:sz w:val="24"/>
          <w:szCs w:val="24"/>
        </w:rPr>
      </w:pPr>
      <w:r w:rsidRPr="00782982">
        <w:rPr>
          <w:rFonts w:ascii="Times New Roman" w:eastAsia="宋体" w:hAnsi="Times New Roman" w:cs="Tahoma"/>
          <w:b w:val="0"/>
          <w:bCs w:val="0"/>
          <w:sz w:val="24"/>
          <w:szCs w:val="24"/>
        </w:rPr>
        <w:t>2.</w:t>
      </w:r>
      <w:r w:rsidRPr="00782982">
        <w:rPr>
          <w:rFonts w:ascii="Times New Roman" w:eastAsia="宋体" w:hAnsi="Times New Roman" w:cs="Tahoma"/>
          <w:b w:val="0"/>
          <w:bCs w:val="0"/>
          <w:sz w:val="24"/>
          <w:szCs w:val="24"/>
        </w:rPr>
        <w:t>申报要求</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1</w:t>
      </w:r>
      <w:r w:rsidRPr="00782982">
        <w:rPr>
          <w:rFonts w:ascii="Times New Roman" w:hAnsi="Times New Roman" w:cs="Tahoma"/>
        </w:rPr>
        <w:t>）能够结合专业发展与企业需求，设计完整的课程建设方案，特色突出；</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2</w:t>
      </w:r>
      <w:r w:rsidRPr="00782982">
        <w:rPr>
          <w:rFonts w:ascii="Times New Roman" w:hAnsi="Times New Roman" w:cs="Tahoma"/>
        </w:rPr>
        <w:t>）建立课程教学团队，并且获得过校内外的相关教学立项或者奖励；</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3</w:t>
      </w:r>
      <w:r w:rsidRPr="00782982">
        <w:rPr>
          <w:rFonts w:ascii="Times New Roman" w:hAnsi="Times New Roman" w:cs="Tahoma"/>
        </w:rPr>
        <w:t>）课程不少于</w:t>
      </w:r>
      <w:r w:rsidRPr="00782982">
        <w:rPr>
          <w:rFonts w:ascii="Times New Roman" w:hAnsi="Times New Roman" w:cs="Tahoma"/>
        </w:rPr>
        <w:t>32</w:t>
      </w:r>
      <w:r w:rsidRPr="00782982">
        <w:rPr>
          <w:rFonts w:ascii="Times New Roman" w:hAnsi="Times New Roman" w:cs="Tahoma"/>
        </w:rPr>
        <w:t>学时，且已经在本校完整开设过</w:t>
      </w:r>
      <w:r w:rsidRPr="00782982">
        <w:rPr>
          <w:rFonts w:ascii="Times New Roman" w:hAnsi="Times New Roman" w:cs="Tahoma"/>
        </w:rPr>
        <w:t xml:space="preserve"> 2</w:t>
      </w:r>
      <w:r w:rsidRPr="00782982">
        <w:rPr>
          <w:rFonts w:ascii="Times New Roman" w:hAnsi="Times New Roman" w:cs="Tahoma"/>
        </w:rPr>
        <w:t>个学期以上；</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4</w:t>
      </w:r>
      <w:r w:rsidRPr="00782982">
        <w:rPr>
          <w:rFonts w:ascii="Times New Roman" w:hAnsi="Times New Roman" w:cs="Tahoma"/>
        </w:rPr>
        <w:t>）具备建设在线课程资源的硬件软件与技术力量；</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5</w:t>
      </w:r>
      <w:r w:rsidRPr="00782982">
        <w:rPr>
          <w:rFonts w:ascii="Times New Roman" w:hAnsi="Times New Roman" w:cs="Tahoma"/>
        </w:rPr>
        <w:t>）任课教师及其课程建设团队可为课程提供必要的线上线下教学指导服务。</w:t>
      </w:r>
    </w:p>
    <w:p w:rsidR="00782982" w:rsidRPr="00782982" w:rsidRDefault="00782982" w:rsidP="00782982">
      <w:pPr>
        <w:pStyle w:val="4"/>
        <w:spacing w:before="0" w:after="0" w:line="360" w:lineRule="auto"/>
        <w:ind w:firstLineChars="200" w:firstLine="480"/>
        <w:rPr>
          <w:rFonts w:ascii="Times New Roman" w:eastAsia="宋体" w:hAnsi="Times New Roman" w:cs="Tahoma"/>
          <w:b w:val="0"/>
          <w:bCs w:val="0"/>
          <w:sz w:val="24"/>
          <w:szCs w:val="24"/>
        </w:rPr>
      </w:pPr>
      <w:r w:rsidRPr="00782982">
        <w:rPr>
          <w:rFonts w:ascii="Times New Roman" w:eastAsia="宋体" w:hAnsi="Times New Roman" w:cs="Tahoma"/>
          <w:b w:val="0"/>
          <w:bCs w:val="0"/>
          <w:sz w:val="24"/>
          <w:szCs w:val="24"/>
        </w:rPr>
        <w:t>3.</w:t>
      </w:r>
      <w:r w:rsidRPr="00782982">
        <w:rPr>
          <w:rFonts w:ascii="Times New Roman" w:eastAsia="宋体" w:hAnsi="Times New Roman" w:cs="Tahoma"/>
          <w:b w:val="0"/>
          <w:bCs w:val="0"/>
          <w:sz w:val="24"/>
          <w:szCs w:val="24"/>
        </w:rPr>
        <w:t>支持办法</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1</w:t>
      </w:r>
      <w:r w:rsidRPr="00782982">
        <w:rPr>
          <w:rFonts w:ascii="Times New Roman" w:hAnsi="Times New Roman" w:cs="Tahoma"/>
        </w:rPr>
        <w:t>）立项支持</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 xml:space="preserve">• </w:t>
      </w:r>
      <w:r w:rsidRPr="00782982">
        <w:rPr>
          <w:rFonts w:ascii="Times New Roman" w:hAnsi="Times New Roman" w:cs="Tahoma"/>
        </w:rPr>
        <w:t>入选课程按照精品课程与优秀课程两类标准予以经费资助：第一类，经评审认定为精品课程，且能产生巨大的社会效应的，我司资助</w:t>
      </w:r>
      <w:r w:rsidRPr="00782982">
        <w:rPr>
          <w:rFonts w:ascii="Times New Roman" w:hAnsi="Times New Roman" w:cs="Tahoma"/>
        </w:rPr>
        <w:t>5~10</w:t>
      </w:r>
      <w:r w:rsidRPr="00782982">
        <w:rPr>
          <w:rFonts w:ascii="Times New Roman" w:hAnsi="Times New Roman" w:cs="Tahoma"/>
        </w:rPr>
        <w:t>万，同时提供配套的课程拍摄与后期制作服务；第二类，已经成片或部分成片的课程，经评审认定为优秀课程的，我司资助</w:t>
      </w:r>
      <w:r w:rsidRPr="00782982">
        <w:rPr>
          <w:rFonts w:ascii="Times New Roman" w:hAnsi="Times New Roman" w:cs="Tahoma"/>
        </w:rPr>
        <w:t>3</w:t>
      </w:r>
      <w:r w:rsidRPr="00782982">
        <w:rPr>
          <w:rFonts w:ascii="Times New Roman" w:hAnsi="Times New Roman" w:cs="Tahoma"/>
        </w:rPr>
        <w:t>万用于课程的再提升。</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 xml:space="preserve">• </w:t>
      </w:r>
      <w:r w:rsidRPr="00782982">
        <w:rPr>
          <w:rFonts w:ascii="Times New Roman" w:hAnsi="Times New Roman" w:cs="Tahoma"/>
        </w:rPr>
        <w:t>以上两类课程资助总门数不低于</w:t>
      </w:r>
      <w:r w:rsidRPr="00782982">
        <w:rPr>
          <w:rFonts w:ascii="Times New Roman" w:hAnsi="Times New Roman" w:cs="Tahoma"/>
        </w:rPr>
        <w:t>10</w:t>
      </w:r>
      <w:r w:rsidRPr="00782982">
        <w:rPr>
          <w:rFonts w:ascii="Times New Roman" w:hAnsi="Times New Roman" w:cs="Tahoma"/>
        </w:rPr>
        <w:t>门，总资助金额不低于</w:t>
      </w:r>
      <w:r w:rsidRPr="00782982">
        <w:rPr>
          <w:rFonts w:ascii="Times New Roman" w:hAnsi="Times New Roman" w:cs="Tahoma"/>
        </w:rPr>
        <w:t>30</w:t>
      </w:r>
      <w:r w:rsidRPr="00782982">
        <w:rPr>
          <w:rFonts w:ascii="Times New Roman" w:hAnsi="Times New Roman" w:cs="Tahoma"/>
        </w:rPr>
        <w:t>万。经费根据课程建设的进度及项目验收情况分批次拨付。</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2</w:t>
      </w:r>
      <w:r w:rsidRPr="00782982">
        <w:rPr>
          <w:rFonts w:ascii="Times New Roman" w:hAnsi="Times New Roman" w:cs="Tahoma"/>
        </w:rPr>
        <w:t>）配套支持</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 xml:space="preserve">• </w:t>
      </w:r>
      <w:r w:rsidRPr="00782982">
        <w:rPr>
          <w:rFonts w:ascii="Times New Roman" w:hAnsi="Times New Roman" w:cs="Tahoma"/>
        </w:rPr>
        <w:t>运营支持：为入选课程提供课程运营平台，并根据课程运营情况向教师支付课酬。</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 xml:space="preserve">• </w:t>
      </w:r>
      <w:r w:rsidRPr="00782982">
        <w:rPr>
          <w:rFonts w:ascii="Times New Roman" w:hAnsi="Times New Roman" w:cs="Tahoma"/>
        </w:rPr>
        <w:t>培训支持：为入选课程提供教学培训与制作培训，提升入选课程整体竞争力。其中，对于定向征集的计算机应用型课程，由</w:t>
      </w:r>
      <w:r w:rsidRPr="00782982">
        <w:rPr>
          <w:rFonts w:ascii="Times New Roman" w:hAnsi="Times New Roman" w:cs="Tahoma"/>
        </w:rPr>
        <w:t>CMOOC</w:t>
      </w:r>
      <w:r w:rsidRPr="00782982">
        <w:rPr>
          <w:rFonts w:ascii="Times New Roman" w:hAnsi="Times New Roman" w:cs="Tahoma"/>
        </w:rPr>
        <w:t>提供专业教学培训，发布组织业内专家制定人才培养方案，确定各科课程知识单元、具体知识点及教学要求。</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lastRenderedPageBreak/>
        <w:t xml:space="preserve">• </w:t>
      </w:r>
      <w:r w:rsidRPr="00782982">
        <w:rPr>
          <w:rFonts w:ascii="Times New Roman" w:hAnsi="Times New Roman" w:cs="Tahoma"/>
        </w:rPr>
        <w:t>宣传推广：依托</w:t>
      </w:r>
      <w:r w:rsidRPr="00782982">
        <w:rPr>
          <w:rFonts w:ascii="Times New Roman" w:hAnsi="Times New Roman" w:cs="Tahoma"/>
        </w:rPr>
        <w:t>CMOOC</w:t>
      </w:r>
      <w:r w:rsidRPr="00782982">
        <w:rPr>
          <w:rFonts w:ascii="Times New Roman" w:hAnsi="Times New Roman" w:cs="Tahoma"/>
        </w:rPr>
        <w:t>联盟、</w:t>
      </w:r>
      <w:r w:rsidRPr="00782982">
        <w:rPr>
          <w:rFonts w:ascii="Times New Roman" w:hAnsi="Times New Roman" w:cs="Tahoma"/>
        </w:rPr>
        <w:t>UOOC</w:t>
      </w:r>
      <w:r w:rsidRPr="00782982">
        <w:rPr>
          <w:rFonts w:ascii="Times New Roman" w:hAnsi="Times New Roman" w:cs="Tahoma"/>
        </w:rPr>
        <w:t>联盟对入选课程开展宣传推广服务，扩大课程在高校的影响力，提高教师及课程知名度，促进选课人次的增加。</w:t>
      </w:r>
    </w:p>
    <w:p w:rsidR="00782982" w:rsidRPr="00782982" w:rsidRDefault="00782982" w:rsidP="00782982">
      <w:pPr>
        <w:pStyle w:val="3"/>
        <w:spacing w:before="0" w:beforeAutospacing="0" w:after="0" w:afterAutospacing="0" w:line="360" w:lineRule="auto"/>
        <w:ind w:firstLineChars="200" w:firstLine="480"/>
        <w:rPr>
          <w:rFonts w:ascii="Times New Roman" w:hAnsi="Times New Roman" w:cs="Tahoma"/>
          <w:b w:val="0"/>
          <w:bCs w:val="0"/>
          <w:sz w:val="24"/>
          <w:szCs w:val="24"/>
        </w:rPr>
      </w:pPr>
      <w:r w:rsidRPr="00782982">
        <w:rPr>
          <w:rFonts w:ascii="Times New Roman" w:hAnsi="Times New Roman" w:cs="Tahoma"/>
          <w:b w:val="0"/>
          <w:bCs w:val="0"/>
          <w:sz w:val="24"/>
          <w:szCs w:val="24"/>
        </w:rPr>
        <w:t>三、创新创业教育改革项目</w:t>
      </w:r>
    </w:p>
    <w:p w:rsidR="00782982" w:rsidRPr="00782982" w:rsidRDefault="00782982" w:rsidP="00782982">
      <w:pPr>
        <w:pStyle w:val="4"/>
        <w:spacing w:before="0" w:after="0" w:line="360" w:lineRule="auto"/>
        <w:ind w:firstLineChars="200" w:firstLine="480"/>
        <w:rPr>
          <w:rFonts w:ascii="Times New Roman" w:eastAsia="宋体" w:hAnsi="Times New Roman" w:cs="Tahoma"/>
          <w:b w:val="0"/>
          <w:bCs w:val="0"/>
          <w:sz w:val="24"/>
          <w:szCs w:val="24"/>
        </w:rPr>
      </w:pPr>
      <w:r w:rsidRPr="00782982">
        <w:rPr>
          <w:rFonts w:ascii="Times New Roman" w:eastAsia="宋体" w:hAnsi="Times New Roman" w:cs="Tahoma"/>
          <w:b w:val="0"/>
          <w:bCs w:val="0"/>
          <w:sz w:val="24"/>
          <w:szCs w:val="24"/>
        </w:rPr>
        <w:t>1.</w:t>
      </w:r>
      <w:r w:rsidRPr="00782982">
        <w:rPr>
          <w:rFonts w:ascii="Times New Roman" w:eastAsia="宋体" w:hAnsi="Times New Roman" w:cs="Tahoma"/>
          <w:b w:val="0"/>
          <w:bCs w:val="0"/>
          <w:sz w:val="24"/>
          <w:szCs w:val="24"/>
        </w:rPr>
        <w:t>项目内容</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重点支持以创新创业为主题的高水平应用型在线课程建设。</w:t>
      </w:r>
    </w:p>
    <w:p w:rsidR="00782982" w:rsidRPr="00782982" w:rsidRDefault="00782982" w:rsidP="00782982">
      <w:pPr>
        <w:pStyle w:val="4"/>
        <w:spacing w:before="0" w:after="0" w:line="360" w:lineRule="auto"/>
        <w:ind w:firstLineChars="200" w:firstLine="480"/>
        <w:rPr>
          <w:rFonts w:ascii="Times New Roman" w:eastAsia="宋体" w:hAnsi="Times New Roman" w:cs="Tahoma"/>
          <w:b w:val="0"/>
          <w:bCs w:val="0"/>
          <w:sz w:val="24"/>
          <w:szCs w:val="24"/>
        </w:rPr>
      </w:pPr>
      <w:r w:rsidRPr="00782982">
        <w:rPr>
          <w:rFonts w:ascii="Times New Roman" w:eastAsia="宋体" w:hAnsi="Times New Roman" w:cs="Tahoma"/>
          <w:b w:val="0"/>
          <w:bCs w:val="0"/>
          <w:sz w:val="24"/>
          <w:szCs w:val="24"/>
        </w:rPr>
        <w:t>2.</w:t>
      </w:r>
      <w:r w:rsidRPr="00782982">
        <w:rPr>
          <w:rFonts w:ascii="Times New Roman" w:eastAsia="宋体" w:hAnsi="Times New Roman" w:cs="Tahoma"/>
          <w:b w:val="0"/>
          <w:bCs w:val="0"/>
          <w:sz w:val="24"/>
          <w:szCs w:val="24"/>
        </w:rPr>
        <w:t>申报要求</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1</w:t>
      </w:r>
      <w:r w:rsidRPr="00782982">
        <w:rPr>
          <w:rFonts w:ascii="Times New Roman" w:hAnsi="Times New Roman" w:cs="Tahoma"/>
        </w:rPr>
        <w:t>）能够结合学生就业创业发展需求与企业对人才的需求标准，设计完整的课程建设方案，特色突出；</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2</w:t>
      </w:r>
      <w:r w:rsidRPr="00782982">
        <w:rPr>
          <w:rFonts w:ascii="Times New Roman" w:hAnsi="Times New Roman" w:cs="Tahoma"/>
        </w:rPr>
        <w:t>）建立课程教学团队，并且获得过校内外的相关教学立项或者奖励；</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3</w:t>
      </w:r>
      <w:r w:rsidRPr="00782982">
        <w:rPr>
          <w:rFonts w:ascii="Times New Roman" w:hAnsi="Times New Roman" w:cs="Tahoma"/>
        </w:rPr>
        <w:t>）课程已经在本校完整开设过</w:t>
      </w:r>
      <w:r w:rsidRPr="00782982">
        <w:rPr>
          <w:rFonts w:ascii="Times New Roman" w:hAnsi="Times New Roman" w:cs="Tahoma"/>
        </w:rPr>
        <w:t xml:space="preserve"> 2</w:t>
      </w:r>
      <w:r w:rsidRPr="00782982">
        <w:rPr>
          <w:rFonts w:ascii="Times New Roman" w:hAnsi="Times New Roman" w:cs="Tahoma"/>
        </w:rPr>
        <w:t>个学期以上；</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4</w:t>
      </w:r>
      <w:r w:rsidRPr="00782982">
        <w:rPr>
          <w:rFonts w:ascii="Times New Roman" w:hAnsi="Times New Roman" w:cs="Tahoma"/>
        </w:rPr>
        <w:t>）具备建设在线课程资源的硬件软件与技术力量；</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5</w:t>
      </w:r>
      <w:r w:rsidRPr="00782982">
        <w:rPr>
          <w:rFonts w:ascii="Times New Roman" w:hAnsi="Times New Roman" w:cs="Tahoma"/>
        </w:rPr>
        <w:t>）任课教师及其课程建设团队可为课程提供必要的线上线下教学指导服务。</w:t>
      </w:r>
    </w:p>
    <w:p w:rsidR="00782982" w:rsidRPr="00782982" w:rsidRDefault="00782982" w:rsidP="00782982">
      <w:pPr>
        <w:pStyle w:val="4"/>
        <w:spacing w:before="0" w:after="0" w:line="360" w:lineRule="auto"/>
        <w:ind w:firstLineChars="200" w:firstLine="480"/>
        <w:rPr>
          <w:rFonts w:ascii="Times New Roman" w:eastAsia="宋体" w:hAnsi="Times New Roman" w:cs="Tahoma"/>
          <w:b w:val="0"/>
          <w:bCs w:val="0"/>
          <w:sz w:val="24"/>
          <w:szCs w:val="24"/>
        </w:rPr>
      </w:pPr>
      <w:r w:rsidRPr="00782982">
        <w:rPr>
          <w:rFonts w:ascii="Times New Roman" w:eastAsia="宋体" w:hAnsi="Times New Roman" w:cs="Tahoma"/>
          <w:b w:val="0"/>
          <w:bCs w:val="0"/>
          <w:sz w:val="24"/>
          <w:szCs w:val="24"/>
        </w:rPr>
        <w:t>3.</w:t>
      </w:r>
      <w:r w:rsidRPr="00782982">
        <w:rPr>
          <w:rFonts w:ascii="Times New Roman" w:eastAsia="宋体" w:hAnsi="Times New Roman" w:cs="Tahoma"/>
          <w:b w:val="0"/>
          <w:bCs w:val="0"/>
          <w:sz w:val="24"/>
          <w:szCs w:val="24"/>
        </w:rPr>
        <w:t>支持办法</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1</w:t>
      </w:r>
      <w:r w:rsidRPr="00782982">
        <w:rPr>
          <w:rFonts w:ascii="Times New Roman" w:hAnsi="Times New Roman" w:cs="Tahoma"/>
        </w:rPr>
        <w:t>）立项支持</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对入选课程给予经费支持，经费根据课程建设的进度及项目验收情况分批次拨付。每门课程资助</w:t>
      </w:r>
      <w:r w:rsidRPr="00782982">
        <w:rPr>
          <w:rFonts w:ascii="Times New Roman" w:hAnsi="Times New Roman" w:cs="Tahoma"/>
        </w:rPr>
        <w:t>1</w:t>
      </w:r>
      <w:r w:rsidRPr="00782982">
        <w:rPr>
          <w:rFonts w:ascii="Times New Roman" w:hAnsi="Times New Roman" w:cs="Tahoma"/>
        </w:rPr>
        <w:t>万元，拟资助</w:t>
      </w:r>
      <w:r w:rsidRPr="00782982">
        <w:rPr>
          <w:rFonts w:ascii="Times New Roman" w:hAnsi="Times New Roman" w:cs="Tahoma"/>
        </w:rPr>
        <w:t>3-5</w:t>
      </w:r>
      <w:r w:rsidRPr="00782982">
        <w:rPr>
          <w:rFonts w:ascii="Times New Roman" w:hAnsi="Times New Roman" w:cs="Tahoma"/>
        </w:rPr>
        <w:t>门课程，总计</w:t>
      </w:r>
      <w:r w:rsidRPr="00782982">
        <w:rPr>
          <w:rFonts w:ascii="Times New Roman" w:hAnsi="Times New Roman" w:cs="Tahoma"/>
        </w:rPr>
        <w:t>3-5</w:t>
      </w:r>
      <w:r w:rsidRPr="00782982">
        <w:rPr>
          <w:rFonts w:ascii="Times New Roman" w:hAnsi="Times New Roman" w:cs="Tahoma"/>
        </w:rPr>
        <w:t>万。</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2</w:t>
      </w:r>
      <w:r w:rsidRPr="00782982">
        <w:rPr>
          <w:rFonts w:ascii="Times New Roman" w:hAnsi="Times New Roman" w:cs="Tahoma"/>
        </w:rPr>
        <w:t>）配套支持</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 xml:space="preserve">• </w:t>
      </w:r>
      <w:r w:rsidRPr="00782982">
        <w:rPr>
          <w:rFonts w:ascii="Times New Roman" w:hAnsi="Times New Roman" w:cs="Tahoma"/>
        </w:rPr>
        <w:t>运营支持：为入选课程提供课程运营平台，并根据课程运营情况向教师支付课酬。</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 xml:space="preserve">• </w:t>
      </w:r>
      <w:r w:rsidRPr="00782982">
        <w:rPr>
          <w:rFonts w:ascii="Times New Roman" w:hAnsi="Times New Roman" w:cs="Tahoma"/>
        </w:rPr>
        <w:t>培训支持：为入选课程提供教学培训与制作培训，提升入选课程整体竞争力。</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 xml:space="preserve">• </w:t>
      </w:r>
      <w:r w:rsidRPr="00782982">
        <w:rPr>
          <w:rFonts w:ascii="Times New Roman" w:hAnsi="Times New Roman" w:cs="Tahoma"/>
        </w:rPr>
        <w:t>宣传推广：依托</w:t>
      </w:r>
      <w:r w:rsidRPr="00782982">
        <w:rPr>
          <w:rFonts w:ascii="Times New Roman" w:hAnsi="Times New Roman" w:cs="Tahoma"/>
        </w:rPr>
        <w:t>CMOOC</w:t>
      </w:r>
      <w:r w:rsidRPr="00782982">
        <w:rPr>
          <w:rFonts w:ascii="Times New Roman" w:hAnsi="Times New Roman" w:cs="Tahoma"/>
        </w:rPr>
        <w:t>联盟、</w:t>
      </w:r>
      <w:r w:rsidRPr="00782982">
        <w:rPr>
          <w:rFonts w:ascii="Times New Roman" w:hAnsi="Times New Roman" w:cs="Tahoma"/>
        </w:rPr>
        <w:t>UOOC</w:t>
      </w:r>
      <w:r w:rsidRPr="00782982">
        <w:rPr>
          <w:rFonts w:ascii="Times New Roman" w:hAnsi="Times New Roman" w:cs="Tahoma"/>
        </w:rPr>
        <w:t>联盟对入选课程开展宣传推广服务，扩大课程在高校的影响力，提高教师及课程知名度，促进选课人次的增加。</w:t>
      </w:r>
    </w:p>
    <w:p w:rsidR="00782982" w:rsidRPr="00782982" w:rsidRDefault="00782982" w:rsidP="00782982">
      <w:pPr>
        <w:pStyle w:val="3"/>
        <w:spacing w:before="0" w:beforeAutospacing="0" w:after="0" w:afterAutospacing="0" w:line="360" w:lineRule="auto"/>
        <w:ind w:firstLineChars="200" w:firstLine="480"/>
        <w:rPr>
          <w:rFonts w:ascii="Times New Roman" w:hAnsi="Times New Roman" w:cs="Tahoma"/>
          <w:b w:val="0"/>
          <w:bCs w:val="0"/>
          <w:sz w:val="24"/>
          <w:szCs w:val="24"/>
        </w:rPr>
      </w:pPr>
      <w:r w:rsidRPr="00782982">
        <w:rPr>
          <w:rFonts w:ascii="Times New Roman" w:hAnsi="Times New Roman" w:cs="Tahoma"/>
          <w:b w:val="0"/>
          <w:bCs w:val="0"/>
          <w:sz w:val="24"/>
          <w:szCs w:val="24"/>
        </w:rPr>
        <w:t>四、师资培训项目</w:t>
      </w:r>
    </w:p>
    <w:p w:rsidR="00782982" w:rsidRPr="00782982" w:rsidRDefault="00782982" w:rsidP="00782982">
      <w:pPr>
        <w:pStyle w:val="4"/>
        <w:spacing w:before="0" w:after="0" w:line="360" w:lineRule="auto"/>
        <w:ind w:firstLineChars="200" w:firstLine="480"/>
        <w:rPr>
          <w:rFonts w:ascii="Times New Roman" w:eastAsia="宋体" w:hAnsi="Times New Roman" w:cs="Tahoma"/>
          <w:b w:val="0"/>
          <w:bCs w:val="0"/>
          <w:sz w:val="24"/>
          <w:szCs w:val="24"/>
        </w:rPr>
      </w:pPr>
      <w:r w:rsidRPr="00782982">
        <w:rPr>
          <w:rFonts w:ascii="Times New Roman" w:eastAsia="宋体" w:hAnsi="Times New Roman" w:cs="Tahoma"/>
          <w:b w:val="0"/>
          <w:bCs w:val="0"/>
          <w:sz w:val="24"/>
          <w:szCs w:val="24"/>
        </w:rPr>
        <w:lastRenderedPageBreak/>
        <w:t xml:space="preserve">1. </w:t>
      </w:r>
      <w:r w:rsidRPr="00782982">
        <w:rPr>
          <w:rFonts w:ascii="Times New Roman" w:eastAsia="宋体" w:hAnsi="Times New Roman" w:cs="Tahoma"/>
          <w:b w:val="0"/>
          <w:bCs w:val="0"/>
          <w:sz w:val="24"/>
          <w:szCs w:val="24"/>
        </w:rPr>
        <w:t>项目内容</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优课在线拟联合区域内优势院校，设立青年教师</w:t>
      </w:r>
      <w:r w:rsidRPr="00782982">
        <w:rPr>
          <w:rFonts w:ascii="Times New Roman" w:hAnsi="Times New Roman" w:cs="Tahoma"/>
        </w:rPr>
        <w:t>MOOC</w:t>
      </w:r>
      <w:r w:rsidRPr="00782982">
        <w:rPr>
          <w:rFonts w:ascii="Times New Roman" w:hAnsi="Times New Roman" w:cs="Tahoma"/>
        </w:rPr>
        <w:t>培训基地，用来开展</w:t>
      </w:r>
      <w:r w:rsidRPr="00782982">
        <w:rPr>
          <w:rFonts w:ascii="Times New Roman" w:hAnsi="Times New Roman" w:cs="Tahoma"/>
        </w:rPr>
        <w:t>MOOC</w:t>
      </w:r>
      <w:r w:rsidRPr="00782982">
        <w:rPr>
          <w:rFonts w:ascii="Times New Roman" w:hAnsi="Times New Roman" w:cs="Tahoma"/>
        </w:rPr>
        <w:t>课程建设培训以及经验分享。</w:t>
      </w:r>
    </w:p>
    <w:p w:rsidR="00782982" w:rsidRPr="00782982" w:rsidRDefault="00782982" w:rsidP="00782982">
      <w:pPr>
        <w:pStyle w:val="4"/>
        <w:spacing w:before="0" w:after="0" w:line="360" w:lineRule="auto"/>
        <w:ind w:firstLineChars="200" w:firstLine="480"/>
        <w:rPr>
          <w:rFonts w:ascii="Times New Roman" w:eastAsia="宋体" w:hAnsi="Times New Roman" w:cs="Tahoma"/>
          <w:b w:val="0"/>
          <w:bCs w:val="0"/>
          <w:sz w:val="24"/>
          <w:szCs w:val="24"/>
        </w:rPr>
      </w:pPr>
      <w:r w:rsidRPr="00782982">
        <w:rPr>
          <w:rFonts w:ascii="Times New Roman" w:eastAsia="宋体" w:hAnsi="Times New Roman" w:cs="Tahoma"/>
          <w:b w:val="0"/>
          <w:bCs w:val="0"/>
          <w:sz w:val="24"/>
          <w:szCs w:val="24"/>
        </w:rPr>
        <w:t xml:space="preserve">2. </w:t>
      </w:r>
      <w:r w:rsidRPr="00782982">
        <w:rPr>
          <w:rFonts w:ascii="Times New Roman" w:eastAsia="宋体" w:hAnsi="Times New Roman" w:cs="Tahoma"/>
          <w:b w:val="0"/>
          <w:bCs w:val="0"/>
          <w:sz w:val="24"/>
          <w:szCs w:val="24"/>
        </w:rPr>
        <w:t>申报要求</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1</w:t>
      </w:r>
      <w:r w:rsidRPr="00782982">
        <w:rPr>
          <w:rFonts w:ascii="Times New Roman" w:hAnsi="Times New Roman" w:cs="Tahoma"/>
        </w:rPr>
        <w:t>）项目申报人为高校教务处教务工作人员；</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2</w:t>
      </w:r>
      <w:r w:rsidRPr="00782982">
        <w:rPr>
          <w:rFonts w:ascii="Times New Roman" w:hAnsi="Times New Roman" w:cs="Tahoma"/>
        </w:rPr>
        <w:t>）学校领导应积极支持</w:t>
      </w:r>
      <w:r w:rsidRPr="00782982">
        <w:rPr>
          <w:rFonts w:ascii="Times New Roman" w:hAnsi="Times New Roman" w:cs="Tahoma"/>
        </w:rPr>
        <w:t>MOOC</w:t>
      </w:r>
      <w:r w:rsidRPr="00782982">
        <w:rPr>
          <w:rFonts w:ascii="Times New Roman" w:hAnsi="Times New Roman" w:cs="Tahoma"/>
        </w:rPr>
        <w:t>建设推广与应用，优先考虑具有创新发展思路的试点合作院校；</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3</w:t>
      </w:r>
      <w:r w:rsidRPr="00782982">
        <w:rPr>
          <w:rFonts w:ascii="Times New Roman" w:hAnsi="Times New Roman" w:cs="Tahoma"/>
        </w:rPr>
        <w:t>）学校应至少提供</w:t>
      </w:r>
      <w:r w:rsidRPr="00782982">
        <w:rPr>
          <w:rFonts w:ascii="Times New Roman" w:hAnsi="Times New Roman" w:cs="Tahoma"/>
        </w:rPr>
        <w:t>1</w:t>
      </w:r>
      <w:r w:rsidRPr="00782982">
        <w:rPr>
          <w:rFonts w:ascii="Times New Roman" w:hAnsi="Times New Roman" w:cs="Tahoma"/>
        </w:rPr>
        <w:t>位国家级教学名师或国家精品在线开放课程的课程主讲人作为师资培训嘉宾；</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4</w:t>
      </w:r>
      <w:r w:rsidRPr="00782982">
        <w:rPr>
          <w:rFonts w:ascii="Times New Roman" w:hAnsi="Times New Roman" w:cs="Tahoma"/>
        </w:rPr>
        <w:t>）校企双方协商解决师资培养费用，原则上企业负责师资培训的组织及师资费用，学校负责提供培训场地及相关配合。</w:t>
      </w:r>
    </w:p>
    <w:p w:rsidR="00782982" w:rsidRPr="00782982" w:rsidRDefault="00782982" w:rsidP="00782982">
      <w:pPr>
        <w:pStyle w:val="4"/>
        <w:spacing w:before="0" w:after="0" w:line="360" w:lineRule="auto"/>
        <w:ind w:firstLineChars="200" w:firstLine="480"/>
        <w:rPr>
          <w:rFonts w:ascii="Times New Roman" w:eastAsia="宋体" w:hAnsi="Times New Roman" w:cs="Tahoma"/>
          <w:b w:val="0"/>
          <w:bCs w:val="0"/>
          <w:sz w:val="24"/>
          <w:szCs w:val="24"/>
        </w:rPr>
      </w:pPr>
      <w:r w:rsidRPr="00782982">
        <w:rPr>
          <w:rFonts w:ascii="Times New Roman" w:eastAsia="宋体" w:hAnsi="Times New Roman" w:cs="Tahoma"/>
          <w:b w:val="0"/>
          <w:bCs w:val="0"/>
          <w:sz w:val="24"/>
          <w:szCs w:val="24"/>
        </w:rPr>
        <w:t xml:space="preserve">3. </w:t>
      </w:r>
      <w:r w:rsidRPr="00782982">
        <w:rPr>
          <w:rFonts w:ascii="Times New Roman" w:eastAsia="宋体" w:hAnsi="Times New Roman" w:cs="Tahoma"/>
          <w:b w:val="0"/>
          <w:bCs w:val="0"/>
          <w:sz w:val="24"/>
          <w:szCs w:val="24"/>
        </w:rPr>
        <w:t>支持办法</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1</w:t>
      </w:r>
      <w:r w:rsidRPr="00782982">
        <w:rPr>
          <w:rFonts w:ascii="Times New Roman" w:hAnsi="Times New Roman" w:cs="Tahoma"/>
        </w:rPr>
        <w:t>）立项支持</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对入选项目给予经费支持，每个项目资助</w:t>
      </w:r>
      <w:r w:rsidRPr="00782982">
        <w:rPr>
          <w:rFonts w:ascii="Times New Roman" w:hAnsi="Times New Roman" w:cs="Tahoma"/>
        </w:rPr>
        <w:t>1</w:t>
      </w:r>
      <w:r w:rsidRPr="00782982">
        <w:rPr>
          <w:rFonts w:ascii="Times New Roman" w:hAnsi="Times New Roman" w:cs="Tahoma"/>
        </w:rPr>
        <w:t>万元，拟资助</w:t>
      </w:r>
      <w:r w:rsidRPr="00782982">
        <w:rPr>
          <w:rFonts w:ascii="Times New Roman" w:hAnsi="Times New Roman" w:cs="Tahoma"/>
        </w:rPr>
        <w:t>5</w:t>
      </w:r>
      <w:r w:rsidRPr="00782982">
        <w:rPr>
          <w:rFonts w:ascii="Times New Roman" w:hAnsi="Times New Roman" w:cs="Tahoma"/>
        </w:rPr>
        <w:t>项，总计</w:t>
      </w:r>
      <w:r w:rsidRPr="00782982">
        <w:rPr>
          <w:rFonts w:ascii="Times New Roman" w:hAnsi="Times New Roman" w:cs="Tahoma"/>
        </w:rPr>
        <w:t>5</w:t>
      </w:r>
      <w:r w:rsidRPr="00782982">
        <w:rPr>
          <w:rFonts w:ascii="Times New Roman" w:hAnsi="Times New Roman" w:cs="Tahoma"/>
        </w:rPr>
        <w:t>万。</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w:t>
      </w:r>
      <w:r w:rsidRPr="00782982">
        <w:rPr>
          <w:rFonts w:ascii="Times New Roman" w:hAnsi="Times New Roman" w:cs="Tahoma"/>
        </w:rPr>
        <w:t>2</w:t>
      </w:r>
      <w:r w:rsidRPr="00782982">
        <w:rPr>
          <w:rFonts w:ascii="Times New Roman" w:hAnsi="Times New Roman" w:cs="Tahoma"/>
        </w:rPr>
        <w:t>）配套支持</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 xml:space="preserve">• </w:t>
      </w:r>
      <w:r w:rsidRPr="00782982">
        <w:rPr>
          <w:rFonts w:ascii="Times New Roman" w:hAnsi="Times New Roman" w:cs="Tahoma"/>
        </w:rPr>
        <w:t>嘉宾支持：为入选项目提供国内外培训嘉宾，提升师资培训的质量。</w:t>
      </w:r>
    </w:p>
    <w:p w:rsidR="00782982" w:rsidRPr="00782982" w:rsidRDefault="00782982" w:rsidP="00782982">
      <w:pPr>
        <w:pStyle w:val="a3"/>
        <w:spacing w:before="0" w:beforeAutospacing="0" w:after="0" w:afterAutospacing="0" w:line="360" w:lineRule="auto"/>
        <w:ind w:firstLineChars="200" w:firstLine="480"/>
        <w:rPr>
          <w:rFonts w:ascii="Times New Roman" w:hAnsi="Times New Roman" w:cs="Tahoma"/>
        </w:rPr>
      </w:pPr>
      <w:r w:rsidRPr="00782982">
        <w:rPr>
          <w:rFonts w:ascii="Times New Roman" w:hAnsi="Times New Roman" w:cs="Tahoma"/>
        </w:rPr>
        <w:t xml:space="preserve">• </w:t>
      </w:r>
      <w:r w:rsidRPr="00782982">
        <w:rPr>
          <w:rFonts w:ascii="Times New Roman" w:hAnsi="Times New Roman" w:cs="Tahoma"/>
        </w:rPr>
        <w:t>宣传推广：依托</w:t>
      </w:r>
      <w:r w:rsidRPr="00782982">
        <w:rPr>
          <w:rFonts w:ascii="Times New Roman" w:hAnsi="Times New Roman" w:cs="Tahoma"/>
        </w:rPr>
        <w:t>UOOC</w:t>
      </w:r>
      <w:r w:rsidRPr="00782982">
        <w:rPr>
          <w:rFonts w:ascii="Times New Roman" w:hAnsi="Times New Roman" w:cs="Tahoma"/>
        </w:rPr>
        <w:t>联盟对入选项目开展宣传推广服务，扩大培训项目的影响力，增加项目承办高校的知名度。</w:t>
      </w:r>
    </w:p>
    <w:p w:rsidR="00782982" w:rsidRDefault="00782982" w:rsidP="00782982">
      <w:pPr>
        <w:widowControl/>
        <w:shd w:val="clear" w:color="auto" w:fill="FFFFFF"/>
        <w:ind w:firstLineChars="200" w:firstLine="480"/>
        <w:jc w:val="center"/>
        <w:outlineLvl w:val="2"/>
        <w:rPr>
          <w:rFonts w:ascii="宋体" w:eastAsia="宋体" w:hAnsi="宋体" w:cs="Tahoma"/>
          <w:color w:val="404040"/>
          <w:kern w:val="0"/>
          <w:sz w:val="24"/>
          <w:szCs w:val="24"/>
        </w:rPr>
      </w:pPr>
    </w:p>
    <w:p w:rsidR="00782982" w:rsidRDefault="00782982" w:rsidP="00782982">
      <w:pPr>
        <w:widowControl/>
        <w:shd w:val="clear" w:color="auto" w:fill="FFFFFF"/>
        <w:ind w:firstLineChars="200" w:firstLine="480"/>
        <w:jc w:val="center"/>
        <w:outlineLvl w:val="2"/>
        <w:rPr>
          <w:rFonts w:ascii="宋体" w:eastAsia="宋体" w:hAnsi="宋体" w:cs="Tahoma"/>
          <w:color w:val="404040"/>
          <w:kern w:val="0"/>
          <w:sz w:val="24"/>
          <w:szCs w:val="24"/>
        </w:rPr>
      </w:pPr>
    </w:p>
    <w:p w:rsidR="00782982" w:rsidRDefault="00782982" w:rsidP="00782982">
      <w:pPr>
        <w:widowControl/>
        <w:shd w:val="clear" w:color="auto" w:fill="FFFFFF"/>
        <w:ind w:firstLineChars="200" w:firstLine="480"/>
        <w:jc w:val="center"/>
        <w:outlineLvl w:val="2"/>
        <w:rPr>
          <w:rFonts w:ascii="宋体" w:eastAsia="宋体" w:hAnsi="宋体" w:cs="Tahoma"/>
          <w:color w:val="404040"/>
          <w:kern w:val="0"/>
          <w:sz w:val="24"/>
          <w:szCs w:val="24"/>
        </w:rPr>
      </w:pPr>
    </w:p>
    <w:p w:rsidR="00782982" w:rsidRDefault="00782982" w:rsidP="00782982">
      <w:pPr>
        <w:widowControl/>
        <w:shd w:val="clear" w:color="auto" w:fill="FFFFFF"/>
        <w:ind w:firstLineChars="200" w:firstLine="480"/>
        <w:jc w:val="center"/>
        <w:outlineLvl w:val="2"/>
        <w:rPr>
          <w:rFonts w:ascii="宋体" w:eastAsia="宋体" w:hAnsi="宋体" w:cs="Tahoma"/>
          <w:color w:val="404040"/>
          <w:kern w:val="0"/>
          <w:sz w:val="24"/>
          <w:szCs w:val="24"/>
        </w:rPr>
      </w:pPr>
    </w:p>
    <w:p w:rsidR="00782982" w:rsidRDefault="00782982" w:rsidP="00782982">
      <w:pPr>
        <w:widowControl/>
        <w:shd w:val="clear" w:color="auto" w:fill="FFFFFF"/>
        <w:ind w:firstLineChars="200" w:firstLine="480"/>
        <w:jc w:val="center"/>
        <w:outlineLvl w:val="2"/>
        <w:rPr>
          <w:rFonts w:ascii="宋体" w:eastAsia="宋体" w:hAnsi="宋体" w:cs="Tahoma"/>
          <w:color w:val="404040"/>
          <w:kern w:val="0"/>
          <w:sz w:val="24"/>
          <w:szCs w:val="24"/>
        </w:rPr>
      </w:pPr>
    </w:p>
    <w:p w:rsidR="00782982" w:rsidRDefault="00782982" w:rsidP="00782982">
      <w:pPr>
        <w:widowControl/>
        <w:shd w:val="clear" w:color="auto" w:fill="FFFFFF"/>
        <w:ind w:firstLineChars="200" w:firstLine="480"/>
        <w:jc w:val="center"/>
        <w:outlineLvl w:val="2"/>
        <w:rPr>
          <w:rFonts w:ascii="宋体" w:eastAsia="宋体" w:hAnsi="宋体" w:cs="Tahoma"/>
          <w:color w:val="404040"/>
          <w:kern w:val="0"/>
          <w:sz w:val="24"/>
          <w:szCs w:val="24"/>
        </w:rPr>
      </w:pPr>
    </w:p>
    <w:p w:rsidR="00782982" w:rsidRDefault="00782982" w:rsidP="00782982">
      <w:pPr>
        <w:widowControl/>
        <w:shd w:val="clear" w:color="auto" w:fill="FFFFFF"/>
        <w:ind w:firstLineChars="200" w:firstLine="480"/>
        <w:jc w:val="center"/>
        <w:outlineLvl w:val="2"/>
        <w:rPr>
          <w:rFonts w:ascii="宋体" w:eastAsia="宋体" w:hAnsi="宋体" w:cs="Tahoma"/>
          <w:color w:val="404040"/>
          <w:kern w:val="0"/>
          <w:sz w:val="24"/>
          <w:szCs w:val="24"/>
        </w:rPr>
      </w:pPr>
    </w:p>
    <w:p w:rsidR="00782982" w:rsidRDefault="00782982" w:rsidP="00782982">
      <w:pPr>
        <w:widowControl/>
        <w:shd w:val="clear" w:color="auto" w:fill="FFFFFF"/>
        <w:ind w:firstLineChars="200" w:firstLine="480"/>
        <w:jc w:val="center"/>
        <w:outlineLvl w:val="2"/>
        <w:rPr>
          <w:rFonts w:ascii="宋体" w:eastAsia="宋体" w:hAnsi="宋体" w:cs="Tahoma"/>
          <w:color w:val="404040"/>
          <w:kern w:val="0"/>
          <w:sz w:val="24"/>
          <w:szCs w:val="24"/>
        </w:rPr>
      </w:pPr>
    </w:p>
    <w:p w:rsidR="00782982" w:rsidRDefault="00782982" w:rsidP="00782982">
      <w:pPr>
        <w:widowControl/>
        <w:shd w:val="clear" w:color="auto" w:fill="FFFFFF"/>
        <w:ind w:firstLineChars="200" w:firstLine="480"/>
        <w:jc w:val="center"/>
        <w:outlineLvl w:val="2"/>
        <w:rPr>
          <w:rFonts w:ascii="宋体" w:eastAsia="宋体" w:hAnsi="宋体" w:cs="Tahoma"/>
          <w:color w:val="404040"/>
          <w:kern w:val="0"/>
          <w:sz w:val="24"/>
          <w:szCs w:val="24"/>
        </w:rPr>
      </w:pPr>
    </w:p>
    <w:p w:rsidR="00782982" w:rsidRDefault="00782982" w:rsidP="00782982">
      <w:pPr>
        <w:widowControl/>
        <w:shd w:val="clear" w:color="auto" w:fill="FFFFFF"/>
        <w:ind w:firstLineChars="200" w:firstLine="480"/>
        <w:jc w:val="center"/>
        <w:outlineLvl w:val="2"/>
        <w:rPr>
          <w:rFonts w:ascii="宋体" w:eastAsia="宋体" w:hAnsi="宋体" w:cs="Tahoma"/>
          <w:color w:val="404040"/>
          <w:kern w:val="0"/>
          <w:sz w:val="24"/>
          <w:szCs w:val="24"/>
        </w:rPr>
      </w:pPr>
    </w:p>
    <w:p w:rsidR="00782982" w:rsidRDefault="00782982" w:rsidP="00782982">
      <w:pPr>
        <w:widowControl/>
        <w:shd w:val="clear" w:color="auto" w:fill="FFFFFF"/>
        <w:ind w:firstLineChars="200" w:firstLine="480"/>
        <w:jc w:val="center"/>
        <w:outlineLvl w:val="2"/>
        <w:rPr>
          <w:rFonts w:ascii="宋体" w:eastAsia="宋体" w:hAnsi="宋体" w:cs="Tahoma"/>
          <w:color w:val="404040"/>
          <w:kern w:val="0"/>
          <w:sz w:val="24"/>
          <w:szCs w:val="24"/>
        </w:rPr>
      </w:pPr>
    </w:p>
    <w:p w:rsidR="00782982" w:rsidRDefault="00782982" w:rsidP="00782982">
      <w:pPr>
        <w:widowControl/>
        <w:shd w:val="clear" w:color="auto" w:fill="FFFFFF"/>
        <w:ind w:firstLineChars="200" w:firstLine="480"/>
        <w:jc w:val="center"/>
        <w:outlineLvl w:val="2"/>
        <w:rPr>
          <w:rFonts w:ascii="宋体" w:eastAsia="宋体" w:hAnsi="宋体" w:cs="Tahoma"/>
          <w:color w:val="404040"/>
          <w:kern w:val="0"/>
          <w:sz w:val="24"/>
          <w:szCs w:val="24"/>
        </w:rPr>
      </w:pPr>
    </w:p>
    <w:p w:rsidR="00782982" w:rsidRDefault="00782982" w:rsidP="00782982">
      <w:pPr>
        <w:widowControl/>
        <w:shd w:val="clear" w:color="auto" w:fill="FFFFFF"/>
        <w:ind w:firstLineChars="200" w:firstLine="480"/>
        <w:jc w:val="center"/>
        <w:outlineLvl w:val="2"/>
        <w:rPr>
          <w:rFonts w:ascii="宋体" w:eastAsia="宋体" w:hAnsi="宋体" w:cs="Tahoma"/>
          <w:color w:val="404040"/>
          <w:kern w:val="0"/>
          <w:sz w:val="24"/>
          <w:szCs w:val="24"/>
        </w:rPr>
      </w:pPr>
    </w:p>
    <w:p w:rsidR="00782982" w:rsidRDefault="00782982" w:rsidP="00782982">
      <w:pPr>
        <w:widowControl/>
        <w:shd w:val="clear" w:color="auto" w:fill="FFFFFF"/>
        <w:ind w:firstLineChars="200" w:firstLine="480"/>
        <w:jc w:val="center"/>
        <w:outlineLvl w:val="2"/>
        <w:rPr>
          <w:rFonts w:ascii="宋体" w:eastAsia="宋体" w:hAnsi="宋体" w:cs="Tahoma"/>
          <w:color w:val="404040"/>
          <w:kern w:val="0"/>
          <w:sz w:val="24"/>
          <w:szCs w:val="24"/>
        </w:rPr>
      </w:pPr>
    </w:p>
    <w:p w:rsidR="00782982" w:rsidRPr="00782982" w:rsidRDefault="00782982" w:rsidP="00782982">
      <w:pPr>
        <w:widowControl/>
        <w:shd w:val="clear" w:color="auto" w:fill="FFFFFF"/>
        <w:ind w:firstLineChars="200" w:firstLine="480"/>
        <w:jc w:val="center"/>
        <w:outlineLvl w:val="2"/>
        <w:rPr>
          <w:rFonts w:ascii="宋体" w:eastAsia="宋体" w:hAnsi="宋体" w:cs="Tahoma" w:hint="eastAsia"/>
          <w:color w:val="404040"/>
          <w:kern w:val="0"/>
          <w:sz w:val="24"/>
          <w:szCs w:val="24"/>
        </w:rPr>
      </w:pPr>
      <w:bookmarkStart w:id="0" w:name="_GoBack"/>
      <w:bookmarkEnd w:id="0"/>
    </w:p>
    <w:p w:rsidR="003A675D" w:rsidRPr="00782982" w:rsidRDefault="003A675D" w:rsidP="003A675D">
      <w:pPr>
        <w:widowControl/>
        <w:shd w:val="clear" w:color="auto" w:fill="FFFFFF"/>
        <w:jc w:val="center"/>
        <w:outlineLvl w:val="2"/>
        <w:rPr>
          <w:rFonts w:ascii="宋体" w:eastAsia="宋体" w:hAnsi="宋体" w:cs="Tahoma"/>
          <w:color w:val="404040"/>
          <w:kern w:val="0"/>
          <w:sz w:val="27"/>
          <w:szCs w:val="27"/>
        </w:rPr>
      </w:pPr>
      <w:r w:rsidRPr="00782982">
        <w:rPr>
          <w:rFonts w:ascii="宋体" w:eastAsia="宋体" w:hAnsi="宋体" w:cs="Tahoma"/>
          <w:color w:val="404040"/>
          <w:kern w:val="0"/>
          <w:sz w:val="27"/>
          <w:szCs w:val="27"/>
        </w:rPr>
        <w:lastRenderedPageBreak/>
        <w:t>计算机应用型课程定向征集项目列表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9"/>
        <w:gridCol w:w="6197"/>
      </w:tblGrid>
      <w:tr w:rsidR="003A675D" w:rsidRPr="00782982" w:rsidTr="003A675D">
        <w:trPr>
          <w:trHeight w:val="750"/>
          <w:tblHeader/>
        </w:trPr>
        <w:tc>
          <w:tcPr>
            <w:tcW w:w="1265" w:type="pct"/>
            <w:shd w:val="clear" w:color="auto" w:fill="F1F6FF"/>
            <w:tcMar>
              <w:top w:w="0" w:type="dxa"/>
              <w:left w:w="0" w:type="dxa"/>
              <w:bottom w:w="0" w:type="dxa"/>
              <w:right w:w="0" w:type="dxa"/>
            </w:tcMar>
            <w:vAlign w:val="center"/>
            <w:hideMark/>
          </w:tcPr>
          <w:p w:rsidR="003A675D" w:rsidRPr="00782982" w:rsidRDefault="003A675D" w:rsidP="003A675D">
            <w:pPr>
              <w:widowControl/>
              <w:jc w:val="center"/>
              <w:rPr>
                <w:rFonts w:ascii="宋体" w:eastAsia="宋体" w:hAnsi="宋体" w:cs="Tahoma"/>
                <w:b/>
                <w:bCs/>
                <w:kern w:val="0"/>
                <w:szCs w:val="21"/>
              </w:rPr>
            </w:pPr>
            <w:r w:rsidRPr="00782982">
              <w:rPr>
                <w:rFonts w:ascii="宋体" w:eastAsia="宋体" w:hAnsi="宋体" w:cs="Tahoma"/>
                <w:b/>
                <w:bCs/>
                <w:kern w:val="0"/>
                <w:szCs w:val="21"/>
              </w:rPr>
              <w:t>课程群</w:t>
            </w:r>
          </w:p>
        </w:tc>
        <w:tc>
          <w:tcPr>
            <w:tcW w:w="3735" w:type="pct"/>
            <w:shd w:val="clear" w:color="auto" w:fill="F1F6FF"/>
            <w:tcMar>
              <w:top w:w="0" w:type="dxa"/>
              <w:left w:w="0" w:type="dxa"/>
              <w:bottom w:w="0" w:type="dxa"/>
              <w:right w:w="0" w:type="dxa"/>
            </w:tcMar>
            <w:vAlign w:val="center"/>
            <w:hideMark/>
          </w:tcPr>
          <w:p w:rsidR="003A675D" w:rsidRPr="00782982" w:rsidRDefault="003A675D" w:rsidP="003A675D">
            <w:pPr>
              <w:widowControl/>
              <w:jc w:val="center"/>
              <w:rPr>
                <w:rFonts w:ascii="宋体" w:eastAsia="宋体" w:hAnsi="宋体" w:cs="Tahoma"/>
                <w:b/>
                <w:bCs/>
                <w:kern w:val="0"/>
                <w:szCs w:val="21"/>
              </w:rPr>
            </w:pPr>
            <w:r w:rsidRPr="00782982">
              <w:rPr>
                <w:rFonts w:ascii="宋体" w:eastAsia="宋体" w:hAnsi="宋体" w:cs="Tahoma"/>
                <w:b/>
                <w:bCs/>
                <w:kern w:val="0"/>
                <w:szCs w:val="21"/>
              </w:rPr>
              <w:t>课程名称（包括但不限于）</w:t>
            </w:r>
          </w:p>
        </w:tc>
      </w:tr>
      <w:tr w:rsidR="003A675D" w:rsidRPr="00782982" w:rsidTr="003A675D">
        <w:trPr>
          <w:trHeight w:val="720"/>
        </w:trPr>
        <w:tc>
          <w:tcPr>
            <w:tcW w:w="1265" w:type="pct"/>
            <w:vMerge w:val="restar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移动互联网应用开发（IOS）</w:t>
            </w: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IOS移动应用开发</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IOS移动应用开发综合实践</w:t>
            </w:r>
          </w:p>
        </w:tc>
      </w:tr>
      <w:tr w:rsidR="003A675D" w:rsidRPr="00782982" w:rsidTr="003A675D">
        <w:trPr>
          <w:trHeight w:val="720"/>
        </w:trPr>
        <w:tc>
          <w:tcPr>
            <w:tcW w:w="126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Web应用开发（.Net）</w:t>
            </w: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面向对象程序设计(C#)</w:t>
            </w:r>
          </w:p>
        </w:tc>
      </w:tr>
      <w:tr w:rsidR="003A675D" w:rsidRPr="00782982" w:rsidTr="003A675D">
        <w:trPr>
          <w:trHeight w:val="720"/>
        </w:trPr>
        <w:tc>
          <w:tcPr>
            <w:tcW w:w="126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Web应用开发（JAVA）</w:t>
            </w: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Java语言程序设计</w:t>
            </w:r>
          </w:p>
        </w:tc>
      </w:tr>
      <w:tr w:rsidR="003A675D" w:rsidRPr="00782982" w:rsidTr="003A675D">
        <w:trPr>
          <w:trHeight w:val="720"/>
        </w:trPr>
        <w:tc>
          <w:tcPr>
            <w:tcW w:w="1265" w:type="pct"/>
            <w:vMerge w:val="restar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软件测试</w:t>
            </w: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软件测试分析与设计</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高级软件测试技术</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软件测试综合实践</w:t>
            </w:r>
          </w:p>
        </w:tc>
      </w:tr>
      <w:tr w:rsidR="003A675D" w:rsidRPr="00782982" w:rsidTr="003A675D">
        <w:trPr>
          <w:trHeight w:val="720"/>
        </w:trPr>
        <w:tc>
          <w:tcPr>
            <w:tcW w:w="1265" w:type="pct"/>
            <w:vMerge w:val="restar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物联网工程</w:t>
            </w: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传感器与检测技术</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RFID原理及应用</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物联网控制技术</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物联网工程设计与实现</w:t>
            </w:r>
          </w:p>
        </w:tc>
      </w:tr>
      <w:tr w:rsidR="003A675D" w:rsidRPr="00782982" w:rsidTr="003A675D">
        <w:trPr>
          <w:trHeight w:val="720"/>
        </w:trPr>
        <w:tc>
          <w:tcPr>
            <w:tcW w:w="1265" w:type="pct"/>
            <w:vMerge w:val="restar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计算机游戏与VR</w:t>
            </w: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计算机游戏开发与设计</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游戏引擎技术</w:t>
            </w:r>
          </w:p>
        </w:tc>
      </w:tr>
      <w:tr w:rsidR="003A675D" w:rsidRPr="00782982" w:rsidTr="003A675D">
        <w:trPr>
          <w:trHeight w:val="720"/>
        </w:trPr>
        <w:tc>
          <w:tcPr>
            <w:tcW w:w="1265" w:type="pct"/>
            <w:vMerge w:val="restar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大数据科学与技术</w:t>
            </w: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大数据技术基础</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Hadoop大数据分析</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大数据综合实战</w:t>
            </w:r>
          </w:p>
        </w:tc>
      </w:tr>
      <w:tr w:rsidR="003A675D" w:rsidRPr="00782982" w:rsidTr="003A675D">
        <w:trPr>
          <w:trHeight w:val="720"/>
        </w:trPr>
        <w:tc>
          <w:tcPr>
            <w:tcW w:w="1265" w:type="pct"/>
            <w:vMerge w:val="restar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lastRenderedPageBreak/>
              <w:t>人工智能</w:t>
            </w: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人工智能导论</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机器学习</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神经网络</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智能信息处理</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人机交互</w:t>
            </w:r>
          </w:p>
        </w:tc>
      </w:tr>
      <w:tr w:rsidR="003A675D" w:rsidRPr="00782982" w:rsidTr="003A675D">
        <w:trPr>
          <w:trHeight w:val="720"/>
        </w:trPr>
        <w:tc>
          <w:tcPr>
            <w:tcW w:w="1265" w:type="pct"/>
            <w:vMerge w:val="restar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其它</w:t>
            </w: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计算机应用基础（2010）</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Visual Basic程序设计</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C#程序设计</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C++程序设计</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Office高级应用（2010）</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VB.NET程序设计</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电子商务</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PS图像处理与制作</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ACCESS数据库（2010）</w:t>
            </w:r>
          </w:p>
        </w:tc>
      </w:tr>
      <w:tr w:rsidR="003A675D" w:rsidRPr="00782982" w:rsidTr="003A675D">
        <w:trPr>
          <w:trHeight w:val="720"/>
        </w:trPr>
        <w:tc>
          <w:tcPr>
            <w:tcW w:w="1265" w:type="pct"/>
            <w:vMerge/>
            <w:shd w:val="clear" w:color="auto" w:fill="FFFFFF"/>
            <w:vAlign w:val="center"/>
            <w:hideMark/>
          </w:tcPr>
          <w:p w:rsidR="003A675D" w:rsidRPr="00782982" w:rsidRDefault="003A675D" w:rsidP="003A675D">
            <w:pPr>
              <w:widowControl/>
              <w:jc w:val="center"/>
              <w:rPr>
                <w:rFonts w:ascii="宋体" w:eastAsia="宋体" w:hAnsi="宋体" w:cs="Tahoma"/>
                <w:kern w:val="0"/>
                <w:szCs w:val="21"/>
              </w:rPr>
            </w:pPr>
          </w:p>
        </w:tc>
        <w:tc>
          <w:tcPr>
            <w:tcW w:w="3735" w:type="pct"/>
            <w:shd w:val="clear" w:color="auto" w:fill="FFFFFF"/>
            <w:tcMar>
              <w:top w:w="0" w:type="dxa"/>
              <w:left w:w="150" w:type="dxa"/>
              <w:bottom w:w="0" w:type="dxa"/>
              <w:right w:w="150" w:type="dxa"/>
            </w:tcMar>
            <w:vAlign w:val="center"/>
            <w:hideMark/>
          </w:tcPr>
          <w:p w:rsidR="003A675D" w:rsidRPr="00782982" w:rsidRDefault="003A675D" w:rsidP="003A675D">
            <w:pPr>
              <w:widowControl/>
              <w:jc w:val="center"/>
              <w:rPr>
                <w:rFonts w:ascii="宋体" w:eastAsia="宋体" w:hAnsi="宋体" w:cs="Tahoma"/>
                <w:kern w:val="0"/>
                <w:szCs w:val="21"/>
              </w:rPr>
            </w:pPr>
            <w:r w:rsidRPr="00782982">
              <w:rPr>
                <w:rFonts w:ascii="宋体" w:eastAsia="宋体" w:hAnsi="宋体" w:cs="Tahoma"/>
                <w:kern w:val="0"/>
                <w:szCs w:val="21"/>
              </w:rPr>
              <w:t>网页制作基础</w:t>
            </w:r>
          </w:p>
        </w:tc>
      </w:tr>
    </w:tbl>
    <w:p w:rsidR="009E07FD" w:rsidRPr="00782982" w:rsidRDefault="00276A90">
      <w:pPr>
        <w:rPr>
          <w:rFonts w:ascii="宋体" w:eastAsia="宋体" w:hAnsi="宋体"/>
        </w:rPr>
      </w:pPr>
    </w:p>
    <w:sectPr w:rsidR="009E07FD" w:rsidRPr="00782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5D"/>
    <w:rsid w:val="001339FE"/>
    <w:rsid w:val="00276A90"/>
    <w:rsid w:val="003A675D"/>
    <w:rsid w:val="00544DDF"/>
    <w:rsid w:val="0078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97E4E-1ED2-4B8D-A4C5-FC35DA9D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3A675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semiHidden/>
    <w:unhideWhenUsed/>
    <w:qFormat/>
    <w:rsid w:val="0078298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A675D"/>
    <w:rPr>
      <w:rFonts w:ascii="宋体" w:eastAsia="宋体" w:hAnsi="宋体" w:cs="宋体"/>
      <w:b/>
      <w:bCs/>
      <w:kern w:val="0"/>
      <w:sz w:val="27"/>
      <w:szCs w:val="27"/>
    </w:rPr>
  </w:style>
  <w:style w:type="character" w:customStyle="1" w:styleId="4Char">
    <w:name w:val="标题 4 Char"/>
    <w:basedOn w:val="a0"/>
    <w:link w:val="4"/>
    <w:uiPriority w:val="9"/>
    <w:semiHidden/>
    <w:rsid w:val="00782982"/>
    <w:rPr>
      <w:rFonts w:asciiTheme="majorHAnsi" w:eastAsiaTheme="majorEastAsia" w:hAnsiTheme="majorHAnsi" w:cstheme="majorBidi"/>
      <w:b/>
      <w:bCs/>
      <w:sz w:val="28"/>
      <w:szCs w:val="28"/>
    </w:rPr>
  </w:style>
  <w:style w:type="paragraph" w:styleId="a3">
    <w:name w:val="Normal (Web)"/>
    <w:basedOn w:val="a"/>
    <w:uiPriority w:val="99"/>
    <w:semiHidden/>
    <w:unhideWhenUsed/>
    <w:rsid w:val="007829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96493">
      <w:bodyDiv w:val="1"/>
      <w:marLeft w:val="0"/>
      <w:marRight w:val="0"/>
      <w:marTop w:val="0"/>
      <w:marBottom w:val="0"/>
      <w:divBdr>
        <w:top w:val="none" w:sz="0" w:space="0" w:color="auto"/>
        <w:left w:val="none" w:sz="0" w:space="0" w:color="auto"/>
        <w:bottom w:val="none" w:sz="0" w:space="0" w:color="auto"/>
        <w:right w:val="none" w:sz="0" w:space="0" w:color="auto"/>
      </w:divBdr>
      <w:divsChild>
        <w:div w:id="863905395">
          <w:marLeft w:val="900"/>
          <w:marRight w:val="900"/>
          <w:marTop w:val="0"/>
          <w:marBottom w:val="0"/>
          <w:divBdr>
            <w:top w:val="none" w:sz="0" w:space="0" w:color="auto"/>
            <w:left w:val="none" w:sz="0" w:space="0" w:color="auto"/>
            <w:bottom w:val="single" w:sz="6" w:space="19" w:color="C7C7C7"/>
            <w:right w:val="none" w:sz="0" w:space="0" w:color="auto"/>
          </w:divBdr>
        </w:div>
        <w:div w:id="748775679">
          <w:marLeft w:val="900"/>
          <w:marRight w:val="900"/>
          <w:marTop w:val="0"/>
          <w:marBottom w:val="0"/>
          <w:divBdr>
            <w:top w:val="none" w:sz="0" w:space="0" w:color="auto"/>
            <w:left w:val="none" w:sz="0" w:space="0" w:color="auto"/>
            <w:bottom w:val="none" w:sz="0" w:space="0" w:color="auto"/>
            <w:right w:val="none" w:sz="0" w:space="0" w:color="auto"/>
          </w:divBdr>
        </w:div>
      </w:divsChild>
    </w:div>
    <w:div w:id="202127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408</Words>
  <Characters>2327</Characters>
  <Application>Microsoft Office Word</Application>
  <DocSecurity>0</DocSecurity>
  <Lines>19</Lines>
  <Paragraphs>5</Paragraphs>
  <ScaleCrop>false</ScaleCrop>
  <Company>GXNU</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dc:creator>
  <cp:keywords/>
  <dc:description/>
  <cp:lastModifiedBy>教务处</cp:lastModifiedBy>
  <cp:revision>3</cp:revision>
  <dcterms:created xsi:type="dcterms:W3CDTF">2017-11-01T02:14:00Z</dcterms:created>
  <dcterms:modified xsi:type="dcterms:W3CDTF">2017-11-01T03:01:00Z</dcterms:modified>
</cp:coreProperties>
</file>