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B7A" w:rsidRDefault="00232B7A" w:rsidP="001F088A">
      <w:pPr>
        <w:jc w:val="center"/>
        <w:rPr>
          <w:rFonts w:asciiTheme="majorEastAsia" w:eastAsiaTheme="majorEastAsia" w:hAnsiTheme="majorEastAsia"/>
          <w:sz w:val="24"/>
          <w:szCs w:val="24"/>
          <w:shd w:val="clear" w:color="auto" w:fill="FFFFFF"/>
        </w:rPr>
      </w:pPr>
    </w:p>
    <w:p w:rsidR="00232B7A" w:rsidRDefault="00232B7A" w:rsidP="001F088A">
      <w:pPr>
        <w:jc w:val="center"/>
        <w:rPr>
          <w:rFonts w:asciiTheme="majorEastAsia" w:eastAsiaTheme="majorEastAsia" w:hAnsiTheme="majorEastAsia"/>
          <w:sz w:val="24"/>
          <w:szCs w:val="24"/>
          <w:shd w:val="clear" w:color="auto" w:fill="FFFFFF"/>
        </w:rPr>
      </w:pPr>
    </w:p>
    <w:p w:rsidR="00232B7A" w:rsidRDefault="00232B7A" w:rsidP="001F088A">
      <w:pPr>
        <w:jc w:val="center"/>
        <w:rPr>
          <w:rFonts w:asciiTheme="majorEastAsia" w:eastAsiaTheme="majorEastAsia" w:hAnsiTheme="majorEastAsia"/>
          <w:sz w:val="24"/>
          <w:szCs w:val="24"/>
          <w:shd w:val="clear" w:color="auto" w:fill="FFFFFF"/>
        </w:rPr>
      </w:pPr>
    </w:p>
    <w:p w:rsidR="00232B7A" w:rsidRDefault="00232B7A" w:rsidP="001F088A">
      <w:pPr>
        <w:jc w:val="center"/>
        <w:rPr>
          <w:rFonts w:asciiTheme="majorEastAsia" w:eastAsiaTheme="majorEastAsia" w:hAnsiTheme="majorEastAsia"/>
          <w:sz w:val="24"/>
          <w:szCs w:val="24"/>
          <w:shd w:val="clear" w:color="auto" w:fill="FFFFFF"/>
        </w:rPr>
      </w:pPr>
    </w:p>
    <w:p w:rsidR="00232B7A" w:rsidRDefault="00232B7A" w:rsidP="001F088A">
      <w:pPr>
        <w:jc w:val="center"/>
        <w:rPr>
          <w:rFonts w:asciiTheme="majorEastAsia" w:eastAsiaTheme="majorEastAsia" w:hAnsiTheme="majorEastAsia"/>
          <w:sz w:val="24"/>
          <w:szCs w:val="24"/>
          <w:shd w:val="clear" w:color="auto" w:fill="FFFFFF"/>
        </w:rPr>
      </w:pPr>
    </w:p>
    <w:p w:rsidR="00232B7A" w:rsidRDefault="00232B7A" w:rsidP="001F088A">
      <w:pPr>
        <w:jc w:val="center"/>
        <w:rPr>
          <w:rFonts w:asciiTheme="majorEastAsia" w:eastAsiaTheme="majorEastAsia" w:hAnsiTheme="majorEastAsia"/>
          <w:sz w:val="24"/>
          <w:szCs w:val="24"/>
          <w:shd w:val="clear" w:color="auto" w:fill="FFFFFF"/>
        </w:rPr>
      </w:pPr>
    </w:p>
    <w:p w:rsidR="00FB07BC" w:rsidRPr="00232B7A" w:rsidRDefault="001F088A" w:rsidP="001F088A">
      <w:pPr>
        <w:jc w:val="center"/>
        <w:rPr>
          <w:rFonts w:asciiTheme="majorEastAsia" w:eastAsiaTheme="majorEastAsia" w:hAnsiTheme="majorEastAsia" w:cs="宋体"/>
          <w:b/>
          <w:bCs/>
          <w:kern w:val="0"/>
          <w:sz w:val="24"/>
          <w:szCs w:val="24"/>
        </w:rPr>
      </w:pPr>
      <w:bookmarkStart w:id="0" w:name="_GoBack"/>
      <w:bookmarkEnd w:id="0"/>
      <w:r w:rsidRPr="00232B7A">
        <w:rPr>
          <w:rFonts w:asciiTheme="majorEastAsia" w:eastAsiaTheme="majorEastAsia" w:hAnsiTheme="majorEastAsia"/>
          <w:sz w:val="24"/>
          <w:szCs w:val="24"/>
          <w:shd w:val="clear" w:color="auto" w:fill="FFFFFF"/>
        </w:rPr>
        <w:t>教务〔201</w:t>
      </w:r>
      <w:r w:rsidR="007C5E2F" w:rsidRPr="00232B7A">
        <w:rPr>
          <w:rFonts w:asciiTheme="majorEastAsia" w:eastAsiaTheme="majorEastAsia" w:hAnsiTheme="majorEastAsia" w:hint="eastAsia"/>
          <w:sz w:val="24"/>
          <w:szCs w:val="24"/>
          <w:shd w:val="clear" w:color="auto" w:fill="FFFFFF"/>
        </w:rPr>
        <w:t>7</w:t>
      </w:r>
      <w:r w:rsidRPr="00232B7A">
        <w:rPr>
          <w:rFonts w:asciiTheme="majorEastAsia" w:eastAsiaTheme="majorEastAsia" w:hAnsiTheme="majorEastAsia"/>
          <w:sz w:val="24"/>
          <w:szCs w:val="24"/>
          <w:shd w:val="clear" w:color="auto" w:fill="FFFFFF"/>
        </w:rPr>
        <w:t>〕</w:t>
      </w:r>
      <w:r w:rsidR="00232B7A" w:rsidRPr="00232B7A">
        <w:rPr>
          <w:rFonts w:asciiTheme="majorEastAsia" w:eastAsiaTheme="majorEastAsia" w:hAnsiTheme="majorEastAsia" w:hint="eastAsia"/>
          <w:sz w:val="24"/>
          <w:szCs w:val="24"/>
          <w:shd w:val="clear" w:color="auto" w:fill="FFFFFF"/>
        </w:rPr>
        <w:t>1</w:t>
      </w:r>
      <w:r w:rsidR="007C5E2F" w:rsidRPr="00232B7A">
        <w:rPr>
          <w:rFonts w:asciiTheme="majorEastAsia" w:eastAsiaTheme="majorEastAsia" w:hAnsiTheme="majorEastAsia" w:hint="eastAsia"/>
          <w:sz w:val="24"/>
          <w:szCs w:val="24"/>
          <w:shd w:val="clear" w:color="auto" w:fill="FFFFFF"/>
        </w:rPr>
        <w:t xml:space="preserve"> </w:t>
      </w:r>
      <w:r w:rsidRPr="00232B7A">
        <w:rPr>
          <w:rFonts w:asciiTheme="majorEastAsia" w:eastAsiaTheme="majorEastAsia" w:hAnsiTheme="majorEastAsia"/>
          <w:sz w:val="24"/>
          <w:szCs w:val="24"/>
          <w:shd w:val="clear" w:color="auto" w:fill="FFFFFF"/>
        </w:rPr>
        <w:t>号</w:t>
      </w:r>
    </w:p>
    <w:p w:rsidR="00232B7A" w:rsidRDefault="00232B7A" w:rsidP="001F088A">
      <w:pPr>
        <w:jc w:val="center"/>
        <w:rPr>
          <w:rFonts w:asciiTheme="majorEastAsia" w:eastAsiaTheme="majorEastAsia" w:hAnsiTheme="majorEastAsia" w:cs="宋体"/>
          <w:b/>
          <w:bCs/>
          <w:kern w:val="0"/>
          <w:sz w:val="32"/>
          <w:szCs w:val="32"/>
        </w:rPr>
      </w:pPr>
    </w:p>
    <w:p w:rsidR="00D565D4" w:rsidRPr="00232B7A" w:rsidRDefault="00D565D4" w:rsidP="001F088A">
      <w:pPr>
        <w:jc w:val="center"/>
        <w:rPr>
          <w:rFonts w:asciiTheme="majorEastAsia" w:eastAsiaTheme="majorEastAsia" w:hAnsiTheme="majorEastAsia" w:cs="宋体"/>
          <w:kern w:val="0"/>
          <w:sz w:val="32"/>
          <w:szCs w:val="32"/>
        </w:rPr>
      </w:pPr>
      <w:r w:rsidRPr="00232B7A">
        <w:rPr>
          <w:rFonts w:asciiTheme="majorEastAsia" w:eastAsiaTheme="majorEastAsia" w:hAnsiTheme="majorEastAsia" w:cs="宋体" w:hint="eastAsia"/>
          <w:b/>
          <w:bCs/>
          <w:kern w:val="0"/>
          <w:sz w:val="32"/>
          <w:szCs w:val="32"/>
        </w:rPr>
        <w:t>201</w:t>
      </w:r>
      <w:r w:rsidR="007C5E2F" w:rsidRPr="00232B7A">
        <w:rPr>
          <w:rFonts w:asciiTheme="majorEastAsia" w:eastAsiaTheme="majorEastAsia" w:hAnsiTheme="majorEastAsia" w:cs="宋体" w:hint="eastAsia"/>
          <w:b/>
          <w:bCs/>
          <w:kern w:val="0"/>
          <w:sz w:val="32"/>
          <w:szCs w:val="32"/>
        </w:rPr>
        <w:t>6</w:t>
      </w:r>
      <w:r w:rsidRPr="00232B7A">
        <w:rPr>
          <w:rFonts w:asciiTheme="majorEastAsia" w:eastAsiaTheme="majorEastAsia" w:hAnsiTheme="majorEastAsia" w:cs="宋体" w:hint="eastAsia"/>
          <w:b/>
          <w:bCs/>
          <w:kern w:val="0"/>
          <w:sz w:val="32"/>
          <w:szCs w:val="32"/>
        </w:rPr>
        <w:t>-201</w:t>
      </w:r>
      <w:r w:rsidR="007C5E2F" w:rsidRPr="00232B7A">
        <w:rPr>
          <w:rFonts w:asciiTheme="majorEastAsia" w:eastAsiaTheme="majorEastAsia" w:hAnsiTheme="majorEastAsia" w:cs="宋体" w:hint="eastAsia"/>
          <w:b/>
          <w:bCs/>
          <w:kern w:val="0"/>
          <w:sz w:val="32"/>
          <w:szCs w:val="32"/>
        </w:rPr>
        <w:t>7</w:t>
      </w:r>
      <w:r w:rsidRPr="00232B7A">
        <w:rPr>
          <w:rFonts w:asciiTheme="majorEastAsia" w:eastAsiaTheme="majorEastAsia" w:hAnsiTheme="majorEastAsia" w:cs="宋体" w:hint="eastAsia"/>
          <w:b/>
          <w:bCs/>
          <w:kern w:val="0"/>
          <w:sz w:val="32"/>
          <w:szCs w:val="32"/>
        </w:rPr>
        <w:t>学年第</w:t>
      </w:r>
      <w:r w:rsidR="007C5E2F" w:rsidRPr="00232B7A">
        <w:rPr>
          <w:rFonts w:asciiTheme="majorEastAsia" w:eastAsiaTheme="majorEastAsia" w:hAnsiTheme="majorEastAsia" w:cs="宋体" w:hint="eastAsia"/>
          <w:b/>
          <w:bCs/>
          <w:kern w:val="0"/>
          <w:sz w:val="32"/>
          <w:szCs w:val="32"/>
        </w:rPr>
        <w:t>一</w:t>
      </w:r>
      <w:r w:rsidRPr="00232B7A">
        <w:rPr>
          <w:rFonts w:asciiTheme="majorEastAsia" w:eastAsiaTheme="majorEastAsia" w:hAnsiTheme="majorEastAsia" w:cs="宋体" w:hint="eastAsia"/>
          <w:b/>
          <w:bCs/>
          <w:kern w:val="0"/>
          <w:sz w:val="32"/>
          <w:szCs w:val="32"/>
        </w:rPr>
        <w:t>学期</w:t>
      </w:r>
      <w:r w:rsidR="00FB07BC" w:rsidRPr="00232B7A">
        <w:rPr>
          <w:rFonts w:asciiTheme="majorEastAsia" w:eastAsiaTheme="majorEastAsia" w:hAnsiTheme="majorEastAsia" w:cs="宋体" w:hint="eastAsia"/>
          <w:b/>
          <w:bCs/>
          <w:kern w:val="0"/>
          <w:sz w:val="32"/>
          <w:szCs w:val="32"/>
        </w:rPr>
        <w:t>期末</w:t>
      </w:r>
      <w:r w:rsidRPr="00232B7A">
        <w:rPr>
          <w:rFonts w:asciiTheme="majorEastAsia" w:eastAsiaTheme="majorEastAsia" w:hAnsiTheme="majorEastAsia" w:cs="宋体" w:hint="eastAsia"/>
          <w:b/>
          <w:bCs/>
          <w:kern w:val="0"/>
          <w:sz w:val="32"/>
          <w:szCs w:val="32"/>
        </w:rPr>
        <w:t>课程考核情况通报</w:t>
      </w:r>
      <w:r w:rsidR="00945A51" w:rsidRPr="00232B7A">
        <w:rPr>
          <w:rFonts w:asciiTheme="majorEastAsia" w:eastAsiaTheme="majorEastAsia" w:hAnsiTheme="majorEastAsia" w:cs="宋体" w:hint="eastAsia"/>
          <w:b/>
          <w:bCs/>
          <w:kern w:val="0"/>
          <w:sz w:val="32"/>
          <w:szCs w:val="32"/>
        </w:rPr>
        <w:t>二</w:t>
      </w:r>
    </w:p>
    <w:p w:rsidR="00D565D4" w:rsidRPr="00232B7A" w:rsidRDefault="00D565D4" w:rsidP="001F088A">
      <w:pPr>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kern w:val="0"/>
          <w:sz w:val="24"/>
          <w:szCs w:val="24"/>
        </w:rPr>
        <w:t> </w:t>
      </w:r>
    </w:p>
    <w:p w:rsidR="00D565D4" w:rsidRPr="00232B7A" w:rsidRDefault="00D565D4" w:rsidP="009F1772">
      <w:pPr>
        <w:spacing w:line="400" w:lineRule="exact"/>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kern w:val="0"/>
          <w:sz w:val="24"/>
          <w:szCs w:val="24"/>
        </w:rPr>
        <w:t>各学院、各相关单位：</w:t>
      </w:r>
    </w:p>
    <w:p w:rsidR="007C5E2F" w:rsidRPr="00232B7A" w:rsidRDefault="001F088A" w:rsidP="009F1772">
      <w:pPr>
        <w:spacing w:line="400" w:lineRule="exact"/>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kern w:val="0"/>
          <w:sz w:val="24"/>
          <w:szCs w:val="24"/>
        </w:rPr>
        <w:tab/>
      </w:r>
      <w:r w:rsidR="00D565D4" w:rsidRPr="00232B7A">
        <w:rPr>
          <w:rFonts w:asciiTheme="majorEastAsia" w:eastAsiaTheme="majorEastAsia" w:hAnsiTheme="majorEastAsia" w:cs="宋体"/>
          <w:kern w:val="0"/>
          <w:sz w:val="24"/>
          <w:szCs w:val="24"/>
        </w:rPr>
        <w:t>201</w:t>
      </w:r>
      <w:r w:rsidR="007C5E2F" w:rsidRPr="00232B7A">
        <w:rPr>
          <w:rFonts w:asciiTheme="majorEastAsia" w:eastAsiaTheme="majorEastAsia" w:hAnsiTheme="majorEastAsia" w:cs="宋体" w:hint="eastAsia"/>
          <w:kern w:val="0"/>
          <w:sz w:val="24"/>
          <w:szCs w:val="24"/>
        </w:rPr>
        <w:t>7</w:t>
      </w:r>
      <w:r w:rsidR="00D565D4" w:rsidRPr="00232B7A">
        <w:rPr>
          <w:rFonts w:asciiTheme="majorEastAsia" w:eastAsiaTheme="majorEastAsia" w:hAnsiTheme="majorEastAsia" w:cs="宋体" w:hint="eastAsia"/>
          <w:kern w:val="0"/>
          <w:sz w:val="24"/>
          <w:szCs w:val="24"/>
        </w:rPr>
        <w:t>年</w:t>
      </w:r>
      <w:r w:rsidR="007C5E2F" w:rsidRPr="00232B7A">
        <w:rPr>
          <w:rFonts w:asciiTheme="majorEastAsia" w:eastAsiaTheme="majorEastAsia" w:hAnsiTheme="majorEastAsia" w:cs="宋体" w:hint="eastAsia"/>
          <w:kern w:val="0"/>
          <w:sz w:val="24"/>
          <w:szCs w:val="24"/>
        </w:rPr>
        <w:t>1</w:t>
      </w:r>
      <w:r w:rsidR="00D565D4" w:rsidRPr="00232B7A">
        <w:rPr>
          <w:rFonts w:asciiTheme="majorEastAsia" w:eastAsiaTheme="majorEastAsia" w:hAnsiTheme="majorEastAsia" w:cs="宋体" w:hint="eastAsia"/>
          <w:kern w:val="0"/>
          <w:sz w:val="24"/>
          <w:szCs w:val="24"/>
        </w:rPr>
        <w:t>月</w:t>
      </w:r>
      <w:r w:rsidR="007C5E2F" w:rsidRPr="00232B7A">
        <w:rPr>
          <w:rFonts w:asciiTheme="majorEastAsia" w:eastAsiaTheme="majorEastAsia" w:hAnsiTheme="majorEastAsia" w:cs="宋体" w:hint="eastAsia"/>
          <w:kern w:val="0"/>
          <w:sz w:val="24"/>
          <w:szCs w:val="24"/>
        </w:rPr>
        <w:t>3</w:t>
      </w:r>
      <w:r w:rsidR="00D565D4" w:rsidRPr="00232B7A">
        <w:rPr>
          <w:rFonts w:asciiTheme="majorEastAsia" w:eastAsiaTheme="majorEastAsia" w:hAnsiTheme="majorEastAsia" w:cs="宋体" w:hint="eastAsia"/>
          <w:kern w:val="0"/>
          <w:sz w:val="24"/>
          <w:szCs w:val="24"/>
        </w:rPr>
        <w:t>日，</w:t>
      </w:r>
      <w:r w:rsidR="007C5E2F" w:rsidRPr="00232B7A">
        <w:rPr>
          <w:rFonts w:asciiTheme="majorEastAsia" w:eastAsiaTheme="majorEastAsia" w:hAnsiTheme="majorEastAsia" w:cs="宋体" w:hint="eastAsia"/>
          <w:kern w:val="0"/>
          <w:sz w:val="24"/>
          <w:szCs w:val="24"/>
        </w:rPr>
        <w:t>是我校本学期期末课程考核的第一天，三个校区共有87场/次考试进行，</w:t>
      </w:r>
      <w:r w:rsidR="00AD18AA" w:rsidRPr="00232B7A">
        <w:rPr>
          <w:rFonts w:asciiTheme="majorEastAsia" w:eastAsiaTheme="majorEastAsia" w:hAnsiTheme="majorEastAsia" w:cs="宋体" w:hint="eastAsia"/>
          <w:kern w:val="0"/>
          <w:sz w:val="24"/>
          <w:szCs w:val="24"/>
        </w:rPr>
        <w:t>出现了</w:t>
      </w:r>
      <w:r w:rsidR="00E26E6E" w:rsidRPr="00232B7A">
        <w:rPr>
          <w:rFonts w:asciiTheme="majorEastAsia" w:eastAsiaTheme="majorEastAsia" w:hAnsiTheme="majorEastAsia" w:cs="宋体" w:hint="eastAsia"/>
          <w:kern w:val="0"/>
          <w:sz w:val="24"/>
          <w:szCs w:val="24"/>
        </w:rPr>
        <w:t>8</w:t>
      </w:r>
      <w:r w:rsidR="00816CAA" w:rsidRPr="00232B7A">
        <w:rPr>
          <w:rFonts w:asciiTheme="majorEastAsia" w:eastAsiaTheme="majorEastAsia" w:hAnsiTheme="majorEastAsia" w:cs="宋体" w:hint="eastAsia"/>
          <w:kern w:val="0"/>
          <w:sz w:val="24"/>
          <w:szCs w:val="24"/>
        </w:rPr>
        <w:t>起</w:t>
      </w:r>
      <w:r w:rsidR="00D565D4" w:rsidRPr="00232B7A">
        <w:rPr>
          <w:rFonts w:asciiTheme="majorEastAsia" w:eastAsiaTheme="majorEastAsia" w:hAnsiTheme="majorEastAsia" w:cs="宋体" w:hint="eastAsia"/>
          <w:kern w:val="0"/>
          <w:sz w:val="24"/>
          <w:szCs w:val="24"/>
        </w:rPr>
        <w:t>学生考试违纪</w:t>
      </w:r>
      <w:r w:rsidR="00C23559" w:rsidRPr="00232B7A">
        <w:rPr>
          <w:rFonts w:asciiTheme="majorEastAsia" w:eastAsiaTheme="majorEastAsia" w:hAnsiTheme="majorEastAsia" w:cs="宋体" w:hint="eastAsia"/>
          <w:kern w:val="0"/>
          <w:sz w:val="24"/>
          <w:szCs w:val="24"/>
        </w:rPr>
        <w:t>作弊</w:t>
      </w:r>
      <w:r w:rsidR="00413981" w:rsidRPr="00232B7A">
        <w:rPr>
          <w:rFonts w:asciiTheme="majorEastAsia" w:eastAsiaTheme="majorEastAsia" w:hAnsiTheme="majorEastAsia" w:cs="宋体" w:hint="eastAsia"/>
          <w:kern w:val="0"/>
          <w:sz w:val="24"/>
          <w:szCs w:val="24"/>
        </w:rPr>
        <w:t>事件</w:t>
      </w:r>
      <w:r w:rsidR="00D565D4" w:rsidRPr="00232B7A">
        <w:rPr>
          <w:rFonts w:asciiTheme="majorEastAsia" w:eastAsiaTheme="majorEastAsia" w:hAnsiTheme="majorEastAsia" w:cs="宋体" w:hint="eastAsia"/>
          <w:kern w:val="0"/>
          <w:sz w:val="24"/>
          <w:szCs w:val="24"/>
        </w:rPr>
        <w:t>，</w:t>
      </w:r>
      <w:r w:rsidR="00D565D4" w:rsidRPr="00232B7A">
        <w:rPr>
          <w:rFonts w:asciiTheme="majorEastAsia" w:eastAsiaTheme="majorEastAsia" w:hAnsiTheme="majorEastAsia" w:cs="宋体"/>
          <w:kern w:val="0"/>
          <w:sz w:val="24"/>
          <w:szCs w:val="24"/>
        </w:rPr>
        <w:t>现将</w:t>
      </w:r>
      <w:r w:rsidR="00D565D4" w:rsidRPr="00232B7A">
        <w:rPr>
          <w:rFonts w:asciiTheme="majorEastAsia" w:eastAsiaTheme="majorEastAsia" w:hAnsiTheme="majorEastAsia" w:cs="宋体" w:hint="eastAsia"/>
          <w:kern w:val="0"/>
          <w:sz w:val="24"/>
          <w:szCs w:val="24"/>
        </w:rPr>
        <w:t>情况</w:t>
      </w:r>
      <w:r w:rsidR="00D565D4" w:rsidRPr="00232B7A">
        <w:rPr>
          <w:rFonts w:asciiTheme="majorEastAsia" w:eastAsiaTheme="majorEastAsia" w:hAnsiTheme="majorEastAsia" w:cs="宋体"/>
          <w:kern w:val="0"/>
          <w:sz w:val="24"/>
          <w:szCs w:val="24"/>
        </w:rPr>
        <w:t>通报如下</w:t>
      </w:r>
      <w:r w:rsidR="00D565D4" w:rsidRPr="00232B7A">
        <w:rPr>
          <w:rFonts w:asciiTheme="majorEastAsia" w:eastAsiaTheme="majorEastAsia" w:hAnsiTheme="majorEastAsia" w:cs="宋体" w:hint="eastAsia"/>
          <w:kern w:val="0"/>
          <w:sz w:val="24"/>
          <w:szCs w:val="24"/>
        </w:rPr>
        <w:t>。</w:t>
      </w:r>
    </w:p>
    <w:p w:rsidR="007C5E2F" w:rsidRPr="00232B7A" w:rsidRDefault="007C5E2F" w:rsidP="009F1772">
      <w:pPr>
        <w:spacing w:line="400" w:lineRule="exact"/>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kern w:val="0"/>
          <w:sz w:val="24"/>
          <w:szCs w:val="24"/>
        </w:rPr>
        <w:tab/>
        <w:t>（一）1月3日</w:t>
      </w:r>
      <w:r w:rsidR="00771B2C" w:rsidRPr="00232B7A">
        <w:rPr>
          <w:rFonts w:asciiTheme="majorEastAsia" w:eastAsiaTheme="majorEastAsia" w:hAnsiTheme="majorEastAsia" w:cs="宋体" w:hint="eastAsia"/>
          <w:kern w:val="0"/>
          <w:sz w:val="24"/>
          <w:szCs w:val="24"/>
        </w:rPr>
        <w:t>上午</w:t>
      </w:r>
      <w:r w:rsidRPr="00232B7A">
        <w:rPr>
          <w:rFonts w:asciiTheme="majorEastAsia" w:eastAsiaTheme="majorEastAsia" w:hAnsiTheme="majorEastAsia" w:cs="宋体" w:hint="eastAsia"/>
          <w:kern w:val="0"/>
          <w:sz w:val="24"/>
          <w:szCs w:val="24"/>
        </w:rPr>
        <w:t>，雁山校区文科一区304教室，国际文化教育学院 环境设计（中英校际交流项目）专业 李镇根（201511700081）</w:t>
      </w:r>
      <w:r w:rsidR="00771B2C" w:rsidRPr="00232B7A">
        <w:rPr>
          <w:rFonts w:asciiTheme="majorEastAsia" w:eastAsiaTheme="majorEastAsia" w:hAnsiTheme="majorEastAsia" w:cs="宋体" w:hint="eastAsia"/>
          <w:kern w:val="0"/>
          <w:sz w:val="24"/>
          <w:szCs w:val="24"/>
        </w:rPr>
        <w:t>《英语写作II》课程考核中，</w:t>
      </w:r>
      <w:r w:rsidRPr="00232B7A">
        <w:rPr>
          <w:rFonts w:asciiTheme="majorEastAsia" w:eastAsiaTheme="majorEastAsia" w:hAnsiTheme="majorEastAsia" w:cs="宋体" w:hint="eastAsia"/>
          <w:kern w:val="0"/>
          <w:sz w:val="24"/>
          <w:szCs w:val="24"/>
        </w:rPr>
        <w:t>携带手机进入考场，在考试过程中被监考员发现并制止。</w:t>
      </w:r>
    </w:p>
    <w:p w:rsidR="007C5E2F" w:rsidRPr="00232B7A" w:rsidRDefault="007C5E2F" w:rsidP="009F1772">
      <w:pPr>
        <w:spacing w:line="400" w:lineRule="exact"/>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kern w:val="0"/>
          <w:sz w:val="24"/>
          <w:szCs w:val="24"/>
        </w:rPr>
        <w:tab/>
        <w:t>（二）1月3日</w:t>
      </w:r>
      <w:r w:rsidR="00771B2C" w:rsidRPr="00232B7A">
        <w:rPr>
          <w:rFonts w:asciiTheme="majorEastAsia" w:eastAsiaTheme="majorEastAsia" w:hAnsiTheme="majorEastAsia" w:cs="宋体" w:hint="eastAsia"/>
          <w:kern w:val="0"/>
          <w:sz w:val="24"/>
          <w:szCs w:val="24"/>
        </w:rPr>
        <w:t>上午</w:t>
      </w:r>
      <w:r w:rsidRPr="00232B7A">
        <w:rPr>
          <w:rFonts w:asciiTheme="majorEastAsia" w:eastAsiaTheme="majorEastAsia" w:hAnsiTheme="majorEastAsia" w:cs="宋体" w:hint="eastAsia"/>
          <w:kern w:val="0"/>
          <w:sz w:val="24"/>
          <w:szCs w:val="24"/>
        </w:rPr>
        <w:t>，雁山校区文科一区304教室，国际文化教育学院 视觉传达设计（中英校际交流项目）专业 周元媛（2015117000571）</w:t>
      </w:r>
      <w:r w:rsidR="00771B2C" w:rsidRPr="00232B7A">
        <w:rPr>
          <w:rFonts w:asciiTheme="majorEastAsia" w:eastAsiaTheme="majorEastAsia" w:hAnsiTheme="majorEastAsia" w:cs="宋体" w:hint="eastAsia"/>
          <w:kern w:val="0"/>
          <w:sz w:val="24"/>
          <w:szCs w:val="24"/>
        </w:rPr>
        <w:t>在《英语写作II》课程考核中，</w:t>
      </w:r>
      <w:r w:rsidRPr="00232B7A">
        <w:rPr>
          <w:rFonts w:asciiTheme="majorEastAsia" w:eastAsiaTheme="majorEastAsia" w:hAnsiTheme="majorEastAsia" w:cs="宋体" w:hint="eastAsia"/>
          <w:kern w:val="0"/>
          <w:sz w:val="24"/>
          <w:szCs w:val="24"/>
        </w:rPr>
        <w:t>携带小抄进入考场，在考试过程中被监考员发现并制止。</w:t>
      </w:r>
    </w:p>
    <w:p w:rsidR="00771B2C" w:rsidRPr="00232B7A" w:rsidRDefault="00771B2C" w:rsidP="009F1772">
      <w:pPr>
        <w:spacing w:line="400" w:lineRule="exact"/>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kern w:val="0"/>
          <w:sz w:val="24"/>
          <w:szCs w:val="24"/>
        </w:rPr>
        <w:tab/>
        <w:t>（三）1月3日下午，雁山校区文科一区301教室，经济管理学院 经济学专业 童立（201412400011）在《国际金融理论与实务》课程考核中，携带小抄进入考场，在考试过程中被监考员发现并制止。</w:t>
      </w:r>
    </w:p>
    <w:p w:rsidR="00771B2C" w:rsidRPr="00232B7A" w:rsidRDefault="00771B2C" w:rsidP="009F1772">
      <w:pPr>
        <w:spacing w:line="400" w:lineRule="exact"/>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kern w:val="0"/>
          <w:sz w:val="24"/>
          <w:szCs w:val="24"/>
        </w:rPr>
        <w:tab/>
        <w:t>（四）1月3日下午，雁山校区文科一区301教室，经济管理学院 经济学专业 谢凌瑶（201311700059）在《国际金融理论与实务》课程考核中，携带小抄进入考场，在考试过程中被监考员发现并制止。</w:t>
      </w:r>
    </w:p>
    <w:p w:rsidR="00771B2C" w:rsidRPr="00232B7A" w:rsidRDefault="00771B2C" w:rsidP="009F1772">
      <w:pPr>
        <w:spacing w:line="400" w:lineRule="exact"/>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kern w:val="0"/>
          <w:sz w:val="24"/>
          <w:szCs w:val="24"/>
        </w:rPr>
        <w:tab/>
        <w:t>（五）1月3日下午，雁山校区文科一区302教室，经济管理学院 金融学专业 黄庭峰（201412400182）在《国际金融理论与实务》课程考核中，携带复习资料进入考场，在考试过程中翻看被监考员发现并制止。</w:t>
      </w:r>
    </w:p>
    <w:p w:rsidR="00771B2C" w:rsidRPr="00232B7A" w:rsidRDefault="00771B2C" w:rsidP="009F1772">
      <w:pPr>
        <w:spacing w:line="400" w:lineRule="exact"/>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kern w:val="0"/>
          <w:sz w:val="24"/>
          <w:szCs w:val="24"/>
        </w:rPr>
        <w:tab/>
        <w:t>（六）1月3日下午，雁山校区文科一区302教室，经济管理学院 金融学专业 郑蒋（201311700208）在《国际金融理论与实务》课程考核中，携带复习资料进入考场，在考试过程中翻看被监考员发现并制止。</w:t>
      </w:r>
    </w:p>
    <w:p w:rsidR="00771B2C" w:rsidRPr="00232B7A" w:rsidRDefault="00771B2C" w:rsidP="009F1772">
      <w:pPr>
        <w:spacing w:line="400" w:lineRule="exact"/>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kern w:val="0"/>
          <w:sz w:val="24"/>
          <w:szCs w:val="24"/>
        </w:rPr>
        <w:tab/>
        <w:t>（七）1月3日下午，雁山校区文科一区30</w:t>
      </w:r>
      <w:r w:rsidR="006B1484" w:rsidRPr="00232B7A">
        <w:rPr>
          <w:rFonts w:asciiTheme="majorEastAsia" w:eastAsiaTheme="majorEastAsia" w:hAnsiTheme="majorEastAsia" w:cs="宋体" w:hint="eastAsia"/>
          <w:kern w:val="0"/>
          <w:sz w:val="24"/>
          <w:szCs w:val="24"/>
        </w:rPr>
        <w:t>3</w:t>
      </w:r>
      <w:r w:rsidRPr="00232B7A">
        <w:rPr>
          <w:rFonts w:asciiTheme="majorEastAsia" w:eastAsiaTheme="majorEastAsia" w:hAnsiTheme="majorEastAsia" w:cs="宋体" w:hint="eastAsia"/>
          <w:kern w:val="0"/>
          <w:sz w:val="24"/>
          <w:szCs w:val="24"/>
        </w:rPr>
        <w:t>教室，</w:t>
      </w:r>
      <w:r w:rsidR="006B1484" w:rsidRPr="00232B7A">
        <w:rPr>
          <w:rFonts w:asciiTheme="majorEastAsia" w:eastAsiaTheme="majorEastAsia" w:hAnsiTheme="majorEastAsia" w:cs="宋体" w:hint="eastAsia"/>
          <w:kern w:val="0"/>
          <w:sz w:val="24"/>
          <w:szCs w:val="24"/>
        </w:rPr>
        <w:t>环境与资源学院</w:t>
      </w:r>
      <w:r w:rsidRPr="00232B7A">
        <w:rPr>
          <w:rFonts w:asciiTheme="majorEastAsia" w:eastAsiaTheme="majorEastAsia" w:hAnsiTheme="majorEastAsia" w:cs="宋体" w:hint="eastAsia"/>
          <w:kern w:val="0"/>
          <w:sz w:val="24"/>
          <w:szCs w:val="24"/>
        </w:rPr>
        <w:t xml:space="preserve"> </w:t>
      </w:r>
      <w:r w:rsidR="006B1484" w:rsidRPr="00232B7A">
        <w:rPr>
          <w:rFonts w:asciiTheme="majorEastAsia" w:eastAsiaTheme="majorEastAsia" w:hAnsiTheme="majorEastAsia" w:cs="宋体" w:hint="eastAsia"/>
          <w:kern w:val="0"/>
          <w:sz w:val="24"/>
          <w:szCs w:val="24"/>
        </w:rPr>
        <w:t>环境科学</w:t>
      </w:r>
      <w:r w:rsidRPr="00232B7A">
        <w:rPr>
          <w:rFonts w:asciiTheme="majorEastAsia" w:eastAsiaTheme="majorEastAsia" w:hAnsiTheme="majorEastAsia" w:cs="宋体" w:hint="eastAsia"/>
          <w:kern w:val="0"/>
          <w:sz w:val="24"/>
          <w:szCs w:val="24"/>
        </w:rPr>
        <w:t xml:space="preserve">专业 </w:t>
      </w:r>
      <w:r w:rsidR="006B1484" w:rsidRPr="00232B7A">
        <w:rPr>
          <w:rFonts w:asciiTheme="majorEastAsia" w:eastAsiaTheme="majorEastAsia" w:hAnsiTheme="majorEastAsia" w:cs="宋体" w:hint="eastAsia"/>
          <w:kern w:val="0"/>
          <w:sz w:val="24"/>
          <w:szCs w:val="24"/>
        </w:rPr>
        <w:t>莫婉垭</w:t>
      </w:r>
      <w:r w:rsidRPr="00232B7A">
        <w:rPr>
          <w:rFonts w:asciiTheme="majorEastAsia" w:eastAsiaTheme="majorEastAsia" w:hAnsiTheme="majorEastAsia" w:cs="宋体" w:hint="eastAsia"/>
          <w:kern w:val="0"/>
          <w:sz w:val="24"/>
          <w:szCs w:val="24"/>
        </w:rPr>
        <w:t>（</w:t>
      </w:r>
      <w:r w:rsidR="006B1484" w:rsidRPr="00232B7A">
        <w:rPr>
          <w:rFonts w:asciiTheme="majorEastAsia" w:eastAsiaTheme="majorEastAsia" w:hAnsiTheme="majorEastAsia" w:cs="宋体"/>
          <w:kern w:val="0"/>
          <w:sz w:val="24"/>
          <w:szCs w:val="24"/>
        </w:rPr>
        <w:t>201511200078</w:t>
      </w:r>
      <w:r w:rsidRPr="00232B7A">
        <w:rPr>
          <w:rFonts w:asciiTheme="majorEastAsia" w:eastAsiaTheme="majorEastAsia" w:hAnsiTheme="majorEastAsia" w:cs="宋体" w:hint="eastAsia"/>
          <w:kern w:val="0"/>
          <w:sz w:val="24"/>
          <w:szCs w:val="24"/>
        </w:rPr>
        <w:t>）在《</w:t>
      </w:r>
      <w:r w:rsidR="006B1484" w:rsidRPr="00232B7A">
        <w:rPr>
          <w:rFonts w:asciiTheme="majorEastAsia" w:eastAsiaTheme="majorEastAsia" w:hAnsiTheme="majorEastAsia" w:cs="宋体" w:hint="eastAsia"/>
          <w:kern w:val="0"/>
          <w:sz w:val="24"/>
          <w:szCs w:val="24"/>
        </w:rPr>
        <w:t>环境地学</w:t>
      </w:r>
      <w:r w:rsidRPr="00232B7A">
        <w:rPr>
          <w:rFonts w:asciiTheme="majorEastAsia" w:eastAsiaTheme="majorEastAsia" w:hAnsiTheme="majorEastAsia" w:cs="宋体" w:hint="eastAsia"/>
          <w:kern w:val="0"/>
          <w:sz w:val="24"/>
          <w:szCs w:val="24"/>
        </w:rPr>
        <w:t>》课程考核中，携带小抄进入考场，在考试过程中被监考员发现并制止。</w:t>
      </w:r>
    </w:p>
    <w:p w:rsidR="00771B2C" w:rsidRPr="00232B7A" w:rsidRDefault="00E26E6E" w:rsidP="009F1772">
      <w:pPr>
        <w:spacing w:line="400" w:lineRule="exact"/>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kern w:val="0"/>
          <w:sz w:val="24"/>
          <w:szCs w:val="24"/>
        </w:rPr>
        <w:tab/>
        <w:t>（八）1月2日晚上，育才校区文科楼202教室，职业技术师范学院 机械类（机械</w:t>
      </w:r>
      <w:r w:rsidRPr="00232B7A">
        <w:rPr>
          <w:rFonts w:asciiTheme="majorEastAsia" w:eastAsiaTheme="majorEastAsia" w:hAnsiTheme="majorEastAsia" w:cs="宋体" w:hint="eastAsia"/>
          <w:kern w:val="0"/>
          <w:sz w:val="24"/>
          <w:szCs w:val="24"/>
        </w:rPr>
        <w:lastRenderedPageBreak/>
        <w:t>设计制造及其自动化）专业 廖天厚（201613200040）在《大学生职业生涯规划》课程考核中，使用手机上网查答案，被监考员发现并制止。</w:t>
      </w:r>
    </w:p>
    <w:p w:rsidR="00C23559" w:rsidRPr="00232B7A" w:rsidRDefault="001F088A" w:rsidP="009F1772">
      <w:pPr>
        <w:spacing w:line="400" w:lineRule="exact"/>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b/>
          <w:bCs/>
          <w:kern w:val="0"/>
          <w:sz w:val="24"/>
          <w:szCs w:val="24"/>
        </w:rPr>
        <w:tab/>
      </w:r>
      <w:r w:rsidR="00C23559" w:rsidRPr="00232B7A">
        <w:rPr>
          <w:rFonts w:asciiTheme="majorEastAsia" w:eastAsiaTheme="majorEastAsia" w:hAnsiTheme="majorEastAsia" w:cs="宋体" w:hint="eastAsia"/>
          <w:b/>
          <w:bCs/>
          <w:kern w:val="0"/>
          <w:sz w:val="24"/>
          <w:szCs w:val="24"/>
        </w:rPr>
        <w:t>为继续抓好期末课程考核的各项工作，现要求如下：</w:t>
      </w:r>
    </w:p>
    <w:p w:rsidR="00C23559" w:rsidRPr="00232B7A" w:rsidRDefault="001F088A" w:rsidP="009F1772">
      <w:pPr>
        <w:spacing w:line="400" w:lineRule="exact"/>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kern w:val="0"/>
          <w:sz w:val="24"/>
          <w:szCs w:val="24"/>
        </w:rPr>
        <w:tab/>
      </w:r>
      <w:r w:rsidR="00C23559" w:rsidRPr="00232B7A">
        <w:rPr>
          <w:rFonts w:asciiTheme="majorEastAsia" w:eastAsiaTheme="majorEastAsia" w:hAnsiTheme="majorEastAsia" w:cs="宋体" w:hint="eastAsia"/>
          <w:kern w:val="0"/>
          <w:sz w:val="24"/>
          <w:szCs w:val="24"/>
        </w:rPr>
        <w:t>（一）考生所在学院要做好考前考场安排工作，按照《关于201</w:t>
      </w:r>
      <w:r w:rsidR="009F1772" w:rsidRPr="00232B7A">
        <w:rPr>
          <w:rFonts w:asciiTheme="majorEastAsia" w:eastAsiaTheme="majorEastAsia" w:hAnsiTheme="majorEastAsia" w:cs="宋体" w:hint="eastAsia"/>
          <w:kern w:val="0"/>
          <w:sz w:val="24"/>
          <w:szCs w:val="24"/>
        </w:rPr>
        <w:t>6-2017学年第一</w:t>
      </w:r>
      <w:r w:rsidR="00C23559" w:rsidRPr="00232B7A">
        <w:rPr>
          <w:rFonts w:asciiTheme="majorEastAsia" w:eastAsiaTheme="majorEastAsia" w:hAnsiTheme="majorEastAsia" w:cs="宋体" w:hint="eastAsia"/>
          <w:kern w:val="0"/>
          <w:sz w:val="24"/>
          <w:szCs w:val="24"/>
        </w:rPr>
        <w:t>学期期末课程考核的通知》（教务〔201</w:t>
      </w:r>
      <w:r w:rsidR="009F1772" w:rsidRPr="00232B7A">
        <w:rPr>
          <w:rFonts w:asciiTheme="majorEastAsia" w:eastAsiaTheme="majorEastAsia" w:hAnsiTheme="majorEastAsia" w:cs="宋体" w:hint="eastAsia"/>
          <w:kern w:val="0"/>
          <w:sz w:val="24"/>
          <w:szCs w:val="24"/>
        </w:rPr>
        <w:t>6</w:t>
      </w:r>
      <w:r w:rsidR="00C23559" w:rsidRPr="00232B7A">
        <w:rPr>
          <w:rFonts w:asciiTheme="majorEastAsia" w:eastAsiaTheme="majorEastAsia" w:hAnsiTheme="majorEastAsia" w:cs="宋体" w:hint="eastAsia"/>
          <w:kern w:val="0"/>
          <w:sz w:val="24"/>
          <w:szCs w:val="24"/>
        </w:rPr>
        <w:t>〕</w:t>
      </w:r>
      <w:r w:rsidR="009F1772" w:rsidRPr="00232B7A">
        <w:rPr>
          <w:rFonts w:asciiTheme="majorEastAsia" w:eastAsiaTheme="majorEastAsia" w:hAnsiTheme="majorEastAsia" w:cs="宋体" w:hint="eastAsia"/>
          <w:kern w:val="0"/>
          <w:sz w:val="24"/>
          <w:szCs w:val="24"/>
        </w:rPr>
        <w:t>131</w:t>
      </w:r>
      <w:r w:rsidR="00C23559" w:rsidRPr="00232B7A">
        <w:rPr>
          <w:rFonts w:asciiTheme="majorEastAsia" w:eastAsiaTheme="majorEastAsia" w:hAnsiTheme="majorEastAsia" w:cs="宋体" w:hint="eastAsia"/>
          <w:kern w:val="0"/>
          <w:sz w:val="24"/>
          <w:szCs w:val="24"/>
        </w:rPr>
        <w:t>号）中“考前学院要对每一个考场的学生座次进行编排，考生入场时应对号入座”的要求，合理安排分配考生所在教室。</w:t>
      </w:r>
    </w:p>
    <w:p w:rsidR="00C23559" w:rsidRPr="00232B7A" w:rsidRDefault="001F088A" w:rsidP="009F1772">
      <w:pPr>
        <w:spacing w:line="400" w:lineRule="exact"/>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kern w:val="0"/>
          <w:sz w:val="24"/>
          <w:szCs w:val="24"/>
        </w:rPr>
        <w:tab/>
      </w:r>
      <w:r w:rsidR="00C23559" w:rsidRPr="00232B7A">
        <w:rPr>
          <w:rFonts w:asciiTheme="majorEastAsia" w:eastAsiaTheme="majorEastAsia" w:hAnsiTheme="majorEastAsia" w:cs="宋体" w:hint="eastAsia"/>
          <w:kern w:val="0"/>
          <w:sz w:val="24"/>
          <w:szCs w:val="24"/>
        </w:rPr>
        <w:t>（二）学院要认真做好监考员安排工作，督促监考人员切实履行监考员职责，特别是如考前20分钟到达考场，以保证考试各项工作的顺利开展。在监考过程中，监考人员要认真履行监考职责，不得做与考试无关的事情（如：在考场内吸烟、阅读书报、聊天、谈笑、使用通讯工具等），不得擅自离开所监考的考场。要严格执行考试规则，以高度的责任感完成监考任务。</w:t>
      </w:r>
    </w:p>
    <w:p w:rsidR="00C23559" w:rsidRPr="00232B7A" w:rsidRDefault="001F088A" w:rsidP="009F1772">
      <w:pPr>
        <w:spacing w:line="400" w:lineRule="exact"/>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kern w:val="0"/>
          <w:sz w:val="24"/>
          <w:szCs w:val="24"/>
        </w:rPr>
        <w:tab/>
      </w:r>
      <w:r w:rsidR="00C23559" w:rsidRPr="00232B7A">
        <w:rPr>
          <w:rFonts w:asciiTheme="majorEastAsia" w:eastAsiaTheme="majorEastAsia" w:hAnsiTheme="majorEastAsia" w:cs="宋体" w:hint="eastAsia"/>
          <w:kern w:val="0"/>
          <w:sz w:val="24"/>
          <w:szCs w:val="24"/>
        </w:rPr>
        <w:t>（三）监考人员考前要清理考场，向考生宣布考试纪律，要把黑板擦干净，写上考试科目、考试时间段及要求学生遵守纪律的警示语：“诚实应考、诚信做人”。</w:t>
      </w:r>
    </w:p>
    <w:p w:rsidR="00C23559" w:rsidRPr="00232B7A" w:rsidRDefault="001F088A" w:rsidP="009F1772">
      <w:pPr>
        <w:spacing w:line="400" w:lineRule="exact"/>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kern w:val="0"/>
          <w:sz w:val="24"/>
          <w:szCs w:val="24"/>
        </w:rPr>
        <w:tab/>
      </w:r>
      <w:r w:rsidR="00C23559" w:rsidRPr="00232B7A">
        <w:rPr>
          <w:rFonts w:asciiTheme="majorEastAsia" w:eastAsiaTheme="majorEastAsia" w:hAnsiTheme="majorEastAsia" w:cs="宋体" w:hint="eastAsia"/>
          <w:kern w:val="0"/>
          <w:sz w:val="24"/>
          <w:szCs w:val="24"/>
        </w:rPr>
        <w:t>（四）监考人员要加强对学生的考试证件的核查，学生须带齐学生证（或学生所属学院开具的贴有近期免冠照片并加盖学院公章的学生身份证明）和身份证（或学生所属学院开具的贴有近期免冠照片并加盖学院公章的学生身份证明）参加考试，对无证件的考生一律取消其本场考试的资格。</w:t>
      </w:r>
    </w:p>
    <w:p w:rsidR="00C23559" w:rsidRPr="00232B7A" w:rsidRDefault="001F088A" w:rsidP="009F1772">
      <w:pPr>
        <w:spacing w:line="400" w:lineRule="exact"/>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kern w:val="0"/>
          <w:sz w:val="24"/>
          <w:szCs w:val="24"/>
        </w:rPr>
        <w:tab/>
      </w:r>
      <w:r w:rsidR="00C23559" w:rsidRPr="00232B7A">
        <w:rPr>
          <w:rFonts w:asciiTheme="majorEastAsia" w:eastAsiaTheme="majorEastAsia" w:hAnsiTheme="majorEastAsia" w:cs="宋体" w:hint="eastAsia"/>
          <w:kern w:val="0"/>
          <w:sz w:val="24"/>
          <w:szCs w:val="24"/>
        </w:rPr>
        <w:t>（五）根据《关于学生参加竞赛集训队有关教学管理办法》（教务【2003】118号）文第三条、课程考核规定：在开卷考试过程中，可携带教材和教学参考书，但不得携带复习题及其参考答案等非教材、教参资料。请各学院认真学习文件，严格按照管理办法的规定，维护考场秩序，防止学生作弊。</w:t>
      </w:r>
    </w:p>
    <w:p w:rsidR="00C23559" w:rsidRPr="00232B7A" w:rsidRDefault="001F088A" w:rsidP="009F1772">
      <w:pPr>
        <w:spacing w:line="400" w:lineRule="exact"/>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kern w:val="0"/>
          <w:sz w:val="24"/>
          <w:szCs w:val="24"/>
        </w:rPr>
        <w:tab/>
      </w:r>
      <w:r w:rsidR="00C23559" w:rsidRPr="00232B7A">
        <w:rPr>
          <w:rFonts w:asciiTheme="majorEastAsia" w:eastAsiaTheme="majorEastAsia" w:hAnsiTheme="majorEastAsia" w:cs="宋体" w:hint="eastAsia"/>
          <w:kern w:val="0"/>
          <w:sz w:val="24"/>
          <w:szCs w:val="24"/>
        </w:rPr>
        <w:t>（六） 依照《广西师范大学普通全日制本科考试规则》（修改讨论稿）第四条，考生在考试进行90分中后方可交卷离开考场。</w:t>
      </w:r>
    </w:p>
    <w:p w:rsidR="00C23559" w:rsidRPr="00232B7A" w:rsidRDefault="001F088A" w:rsidP="009F1772">
      <w:pPr>
        <w:spacing w:line="400" w:lineRule="exact"/>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kern w:val="0"/>
          <w:sz w:val="24"/>
          <w:szCs w:val="24"/>
        </w:rPr>
        <w:tab/>
      </w:r>
      <w:r w:rsidR="00C23559" w:rsidRPr="00232B7A">
        <w:rPr>
          <w:rFonts w:asciiTheme="majorEastAsia" w:eastAsiaTheme="majorEastAsia" w:hAnsiTheme="majorEastAsia" w:cs="宋体" w:hint="eastAsia"/>
          <w:kern w:val="0"/>
          <w:sz w:val="24"/>
          <w:szCs w:val="24"/>
        </w:rPr>
        <w:t>请违纪学生所在学院派辅导员到教务处考务科领取有关材料，对违纪学生进行批评教育，并视情节轻重，按照《广西师范大学本科学生违纪处分办法》对违纪学生给出学院预处理意见，自发文之日起，5个工作日内，将《广西师范大学涉嫌违纪学生预处分登记表》报送教务处学籍科。</w:t>
      </w:r>
    </w:p>
    <w:p w:rsidR="009F1772" w:rsidRPr="00232B7A" w:rsidRDefault="009F1772" w:rsidP="009F1772">
      <w:pPr>
        <w:spacing w:line="400" w:lineRule="exact"/>
        <w:rPr>
          <w:rFonts w:asciiTheme="majorEastAsia" w:eastAsiaTheme="majorEastAsia" w:hAnsiTheme="majorEastAsia" w:cs="宋体"/>
          <w:kern w:val="0"/>
          <w:sz w:val="24"/>
          <w:szCs w:val="24"/>
        </w:rPr>
      </w:pPr>
    </w:p>
    <w:p w:rsidR="003E65D0" w:rsidRPr="00232B7A" w:rsidRDefault="003E65D0" w:rsidP="009F1772">
      <w:pPr>
        <w:spacing w:line="400" w:lineRule="exact"/>
        <w:rPr>
          <w:rFonts w:asciiTheme="majorEastAsia" w:eastAsiaTheme="majorEastAsia" w:hAnsiTheme="majorEastAsia"/>
          <w:sz w:val="24"/>
          <w:szCs w:val="24"/>
        </w:rPr>
      </w:pPr>
    </w:p>
    <w:p w:rsidR="0049563E" w:rsidRPr="00232B7A" w:rsidRDefault="0049563E" w:rsidP="009F1772">
      <w:pPr>
        <w:spacing w:line="400" w:lineRule="exact"/>
        <w:rPr>
          <w:rFonts w:asciiTheme="majorEastAsia" w:eastAsiaTheme="majorEastAsia" w:hAnsiTheme="majorEastAsia"/>
          <w:sz w:val="24"/>
          <w:szCs w:val="24"/>
        </w:rPr>
      </w:pPr>
    </w:p>
    <w:p w:rsidR="0049563E" w:rsidRPr="00232B7A" w:rsidRDefault="0049563E" w:rsidP="009F1772">
      <w:pPr>
        <w:spacing w:line="400" w:lineRule="exact"/>
        <w:jc w:val="right"/>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kern w:val="0"/>
          <w:sz w:val="24"/>
          <w:szCs w:val="24"/>
        </w:rPr>
        <w:t>广西师范大学教务处</w:t>
      </w:r>
    </w:p>
    <w:p w:rsidR="0049563E" w:rsidRPr="00232B7A" w:rsidRDefault="0049563E" w:rsidP="009F1772">
      <w:pPr>
        <w:spacing w:line="400" w:lineRule="exact"/>
        <w:jc w:val="right"/>
        <w:rPr>
          <w:rFonts w:asciiTheme="majorEastAsia" w:eastAsiaTheme="majorEastAsia" w:hAnsiTheme="majorEastAsia" w:cs="宋体"/>
          <w:kern w:val="0"/>
          <w:sz w:val="24"/>
          <w:szCs w:val="24"/>
        </w:rPr>
      </w:pPr>
      <w:r w:rsidRPr="00232B7A">
        <w:rPr>
          <w:rFonts w:asciiTheme="majorEastAsia" w:eastAsiaTheme="majorEastAsia" w:hAnsiTheme="majorEastAsia" w:cs="宋体" w:hint="eastAsia"/>
          <w:kern w:val="0"/>
          <w:sz w:val="24"/>
          <w:szCs w:val="24"/>
        </w:rPr>
        <w:t>201</w:t>
      </w:r>
      <w:r w:rsidR="009F1772" w:rsidRPr="00232B7A">
        <w:rPr>
          <w:rFonts w:asciiTheme="majorEastAsia" w:eastAsiaTheme="majorEastAsia" w:hAnsiTheme="majorEastAsia" w:cs="宋体" w:hint="eastAsia"/>
          <w:kern w:val="0"/>
          <w:sz w:val="24"/>
          <w:szCs w:val="24"/>
        </w:rPr>
        <w:t>7</w:t>
      </w:r>
      <w:r w:rsidRPr="00232B7A">
        <w:rPr>
          <w:rFonts w:asciiTheme="majorEastAsia" w:eastAsiaTheme="majorEastAsia" w:hAnsiTheme="majorEastAsia" w:cs="宋体" w:hint="eastAsia"/>
          <w:kern w:val="0"/>
          <w:sz w:val="24"/>
          <w:szCs w:val="24"/>
        </w:rPr>
        <w:t>年</w:t>
      </w:r>
      <w:r w:rsidR="009F1772" w:rsidRPr="00232B7A">
        <w:rPr>
          <w:rFonts w:asciiTheme="majorEastAsia" w:eastAsiaTheme="majorEastAsia" w:hAnsiTheme="majorEastAsia" w:cs="宋体" w:hint="eastAsia"/>
          <w:kern w:val="0"/>
          <w:sz w:val="24"/>
          <w:szCs w:val="24"/>
        </w:rPr>
        <w:t>1</w:t>
      </w:r>
      <w:r w:rsidRPr="00232B7A">
        <w:rPr>
          <w:rFonts w:asciiTheme="majorEastAsia" w:eastAsiaTheme="majorEastAsia" w:hAnsiTheme="majorEastAsia" w:cs="宋体" w:hint="eastAsia"/>
          <w:kern w:val="0"/>
          <w:sz w:val="24"/>
          <w:szCs w:val="24"/>
        </w:rPr>
        <w:t>月</w:t>
      </w:r>
      <w:r w:rsidR="009F1772" w:rsidRPr="00232B7A">
        <w:rPr>
          <w:rFonts w:asciiTheme="majorEastAsia" w:eastAsiaTheme="majorEastAsia" w:hAnsiTheme="majorEastAsia" w:cs="宋体" w:hint="eastAsia"/>
          <w:kern w:val="0"/>
          <w:sz w:val="24"/>
          <w:szCs w:val="24"/>
        </w:rPr>
        <w:t>4</w:t>
      </w:r>
      <w:r w:rsidRPr="00232B7A">
        <w:rPr>
          <w:rFonts w:asciiTheme="majorEastAsia" w:eastAsiaTheme="majorEastAsia" w:hAnsiTheme="majorEastAsia" w:cs="宋体" w:hint="eastAsia"/>
          <w:kern w:val="0"/>
          <w:sz w:val="24"/>
          <w:szCs w:val="24"/>
        </w:rPr>
        <w:t>日</w:t>
      </w:r>
    </w:p>
    <w:p w:rsidR="0049563E" w:rsidRPr="00232B7A" w:rsidRDefault="0049563E" w:rsidP="009F1772">
      <w:pPr>
        <w:spacing w:line="400" w:lineRule="exact"/>
        <w:rPr>
          <w:rFonts w:asciiTheme="majorEastAsia" w:eastAsiaTheme="majorEastAsia" w:hAnsiTheme="majorEastAsia"/>
          <w:sz w:val="24"/>
          <w:szCs w:val="24"/>
        </w:rPr>
      </w:pPr>
    </w:p>
    <w:sectPr w:rsidR="0049563E" w:rsidRPr="00232B7A" w:rsidSect="009C3B7C">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811" w:rsidRDefault="00AD2811" w:rsidP="00714A7B">
      <w:r>
        <w:separator/>
      </w:r>
    </w:p>
  </w:endnote>
  <w:endnote w:type="continuationSeparator" w:id="0">
    <w:p w:rsidR="00AD2811" w:rsidRDefault="00AD2811" w:rsidP="0071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811" w:rsidRDefault="00AD2811" w:rsidP="00714A7B">
      <w:r>
        <w:separator/>
      </w:r>
    </w:p>
  </w:footnote>
  <w:footnote w:type="continuationSeparator" w:id="0">
    <w:p w:rsidR="00AD2811" w:rsidRDefault="00AD2811" w:rsidP="00714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5D4"/>
    <w:rsid w:val="00001581"/>
    <w:rsid w:val="00086D33"/>
    <w:rsid w:val="000C61B6"/>
    <w:rsid w:val="001F088A"/>
    <w:rsid w:val="00232B7A"/>
    <w:rsid w:val="002D0FFC"/>
    <w:rsid w:val="003E65D0"/>
    <w:rsid w:val="00413981"/>
    <w:rsid w:val="0049563E"/>
    <w:rsid w:val="00550AC3"/>
    <w:rsid w:val="00601A89"/>
    <w:rsid w:val="006B1484"/>
    <w:rsid w:val="00714A7B"/>
    <w:rsid w:val="00771B2C"/>
    <w:rsid w:val="007A6591"/>
    <w:rsid w:val="007C5E2F"/>
    <w:rsid w:val="00816CAA"/>
    <w:rsid w:val="00945A51"/>
    <w:rsid w:val="00961DDC"/>
    <w:rsid w:val="009C3B7C"/>
    <w:rsid w:val="009F1772"/>
    <w:rsid w:val="00A029BB"/>
    <w:rsid w:val="00AD019A"/>
    <w:rsid w:val="00AD18AA"/>
    <w:rsid w:val="00AD2811"/>
    <w:rsid w:val="00C23559"/>
    <w:rsid w:val="00D565D4"/>
    <w:rsid w:val="00E26E6E"/>
    <w:rsid w:val="00FB07BC"/>
    <w:rsid w:val="00FE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F28790-8784-4BF9-BCDB-813AAC29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4A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4A7B"/>
    <w:rPr>
      <w:sz w:val="18"/>
      <w:szCs w:val="18"/>
    </w:rPr>
  </w:style>
  <w:style w:type="paragraph" w:styleId="a4">
    <w:name w:val="footer"/>
    <w:basedOn w:val="a"/>
    <w:link w:val="Char0"/>
    <w:uiPriority w:val="99"/>
    <w:unhideWhenUsed/>
    <w:rsid w:val="00714A7B"/>
    <w:pPr>
      <w:tabs>
        <w:tab w:val="center" w:pos="4153"/>
        <w:tab w:val="right" w:pos="8306"/>
      </w:tabs>
      <w:snapToGrid w:val="0"/>
      <w:jc w:val="left"/>
    </w:pPr>
    <w:rPr>
      <w:sz w:val="18"/>
      <w:szCs w:val="18"/>
    </w:rPr>
  </w:style>
  <w:style w:type="character" w:customStyle="1" w:styleId="Char0">
    <w:name w:val="页脚 Char"/>
    <w:basedOn w:val="a0"/>
    <w:link w:val="a4"/>
    <w:uiPriority w:val="99"/>
    <w:rsid w:val="00714A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675847">
      <w:bodyDiv w:val="1"/>
      <w:marLeft w:val="0"/>
      <w:marRight w:val="0"/>
      <w:marTop w:val="0"/>
      <w:marBottom w:val="0"/>
      <w:divBdr>
        <w:top w:val="none" w:sz="0" w:space="0" w:color="auto"/>
        <w:left w:val="none" w:sz="0" w:space="0" w:color="auto"/>
        <w:bottom w:val="none" w:sz="0" w:space="0" w:color="auto"/>
        <w:right w:val="none" w:sz="0" w:space="0" w:color="auto"/>
      </w:divBdr>
      <w:divsChild>
        <w:div w:id="1638877761">
          <w:marLeft w:val="0"/>
          <w:marRight w:val="0"/>
          <w:marTop w:val="0"/>
          <w:marBottom w:val="0"/>
          <w:divBdr>
            <w:top w:val="none" w:sz="0" w:space="0" w:color="auto"/>
            <w:left w:val="none" w:sz="0" w:space="0" w:color="auto"/>
            <w:bottom w:val="none" w:sz="0" w:space="0" w:color="auto"/>
            <w:right w:val="none" w:sz="0" w:space="0" w:color="auto"/>
          </w:divBdr>
          <w:divsChild>
            <w:div w:id="1840001136">
              <w:marLeft w:val="0"/>
              <w:marRight w:val="0"/>
              <w:marTop w:val="0"/>
              <w:marBottom w:val="0"/>
              <w:divBdr>
                <w:top w:val="none" w:sz="0" w:space="0" w:color="auto"/>
                <w:left w:val="none" w:sz="0" w:space="0" w:color="auto"/>
                <w:bottom w:val="none" w:sz="0" w:space="0" w:color="auto"/>
                <w:right w:val="none" w:sz="0" w:space="0" w:color="auto"/>
              </w:divBdr>
              <w:divsChild>
                <w:div w:id="2108846478">
                  <w:marLeft w:val="0"/>
                  <w:marRight w:val="0"/>
                  <w:marTop w:val="375"/>
                  <w:marBottom w:val="0"/>
                  <w:divBdr>
                    <w:top w:val="none" w:sz="0" w:space="0" w:color="auto"/>
                    <w:left w:val="none" w:sz="0" w:space="0" w:color="auto"/>
                    <w:bottom w:val="none" w:sz="0" w:space="0" w:color="auto"/>
                    <w:right w:val="none" w:sz="0" w:space="0" w:color="auto"/>
                  </w:divBdr>
                  <w:divsChild>
                    <w:div w:id="1748569549">
                      <w:marLeft w:val="300"/>
                      <w:marRight w:val="0"/>
                      <w:marTop w:val="300"/>
                      <w:marBottom w:val="300"/>
                      <w:divBdr>
                        <w:top w:val="none" w:sz="0" w:space="0" w:color="auto"/>
                        <w:left w:val="none" w:sz="0" w:space="0" w:color="auto"/>
                        <w:bottom w:val="none" w:sz="0" w:space="0" w:color="auto"/>
                        <w:right w:val="none" w:sz="0" w:space="0" w:color="auto"/>
                      </w:divBdr>
                      <w:divsChild>
                        <w:div w:id="109474552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043734">
      <w:bodyDiv w:val="1"/>
      <w:marLeft w:val="0"/>
      <w:marRight w:val="0"/>
      <w:marTop w:val="0"/>
      <w:marBottom w:val="0"/>
      <w:divBdr>
        <w:top w:val="none" w:sz="0" w:space="0" w:color="auto"/>
        <w:left w:val="none" w:sz="0" w:space="0" w:color="auto"/>
        <w:bottom w:val="none" w:sz="0" w:space="0" w:color="auto"/>
        <w:right w:val="none" w:sz="0" w:space="0" w:color="auto"/>
      </w:divBdr>
      <w:divsChild>
        <w:div w:id="887571733">
          <w:marLeft w:val="0"/>
          <w:marRight w:val="0"/>
          <w:marTop w:val="0"/>
          <w:marBottom w:val="0"/>
          <w:divBdr>
            <w:top w:val="none" w:sz="0" w:space="0" w:color="auto"/>
            <w:left w:val="none" w:sz="0" w:space="0" w:color="auto"/>
            <w:bottom w:val="none" w:sz="0" w:space="0" w:color="auto"/>
            <w:right w:val="none" w:sz="0" w:space="0" w:color="auto"/>
          </w:divBdr>
          <w:divsChild>
            <w:div w:id="1193421184">
              <w:marLeft w:val="0"/>
              <w:marRight w:val="0"/>
              <w:marTop w:val="0"/>
              <w:marBottom w:val="0"/>
              <w:divBdr>
                <w:top w:val="none" w:sz="0" w:space="0" w:color="auto"/>
                <w:left w:val="none" w:sz="0" w:space="0" w:color="auto"/>
                <w:bottom w:val="none" w:sz="0" w:space="0" w:color="auto"/>
                <w:right w:val="none" w:sz="0" w:space="0" w:color="auto"/>
              </w:divBdr>
              <w:divsChild>
                <w:div w:id="629358812">
                  <w:marLeft w:val="0"/>
                  <w:marRight w:val="0"/>
                  <w:marTop w:val="375"/>
                  <w:marBottom w:val="0"/>
                  <w:divBdr>
                    <w:top w:val="none" w:sz="0" w:space="0" w:color="auto"/>
                    <w:left w:val="none" w:sz="0" w:space="0" w:color="auto"/>
                    <w:bottom w:val="none" w:sz="0" w:space="0" w:color="auto"/>
                    <w:right w:val="none" w:sz="0" w:space="0" w:color="auto"/>
                  </w:divBdr>
                  <w:divsChild>
                    <w:div w:id="429278791">
                      <w:marLeft w:val="300"/>
                      <w:marRight w:val="0"/>
                      <w:marTop w:val="300"/>
                      <w:marBottom w:val="300"/>
                      <w:divBdr>
                        <w:top w:val="none" w:sz="0" w:space="0" w:color="auto"/>
                        <w:left w:val="none" w:sz="0" w:space="0" w:color="auto"/>
                        <w:bottom w:val="none" w:sz="0" w:space="0" w:color="auto"/>
                        <w:right w:val="none" w:sz="0" w:space="0" w:color="auto"/>
                      </w:divBdr>
                      <w:divsChild>
                        <w:div w:id="36969250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116463">
      <w:bodyDiv w:val="1"/>
      <w:marLeft w:val="0"/>
      <w:marRight w:val="0"/>
      <w:marTop w:val="0"/>
      <w:marBottom w:val="0"/>
      <w:divBdr>
        <w:top w:val="none" w:sz="0" w:space="0" w:color="auto"/>
        <w:left w:val="none" w:sz="0" w:space="0" w:color="auto"/>
        <w:bottom w:val="none" w:sz="0" w:space="0" w:color="auto"/>
        <w:right w:val="none" w:sz="0" w:space="0" w:color="auto"/>
      </w:divBdr>
      <w:divsChild>
        <w:div w:id="385908274">
          <w:marLeft w:val="0"/>
          <w:marRight w:val="0"/>
          <w:marTop w:val="0"/>
          <w:marBottom w:val="0"/>
          <w:divBdr>
            <w:top w:val="none" w:sz="0" w:space="0" w:color="auto"/>
            <w:left w:val="none" w:sz="0" w:space="0" w:color="auto"/>
            <w:bottom w:val="none" w:sz="0" w:space="0" w:color="auto"/>
            <w:right w:val="none" w:sz="0" w:space="0" w:color="auto"/>
          </w:divBdr>
          <w:divsChild>
            <w:div w:id="1380738753">
              <w:marLeft w:val="0"/>
              <w:marRight w:val="0"/>
              <w:marTop w:val="0"/>
              <w:marBottom w:val="0"/>
              <w:divBdr>
                <w:top w:val="none" w:sz="0" w:space="0" w:color="auto"/>
                <w:left w:val="none" w:sz="0" w:space="0" w:color="auto"/>
                <w:bottom w:val="none" w:sz="0" w:space="0" w:color="auto"/>
                <w:right w:val="none" w:sz="0" w:space="0" w:color="auto"/>
              </w:divBdr>
              <w:divsChild>
                <w:div w:id="856503195">
                  <w:marLeft w:val="0"/>
                  <w:marRight w:val="0"/>
                  <w:marTop w:val="375"/>
                  <w:marBottom w:val="0"/>
                  <w:divBdr>
                    <w:top w:val="none" w:sz="0" w:space="0" w:color="auto"/>
                    <w:left w:val="none" w:sz="0" w:space="0" w:color="auto"/>
                    <w:bottom w:val="none" w:sz="0" w:space="0" w:color="auto"/>
                    <w:right w:val="none" w:sz="0" w:space="0" w:color="auto"/>
                  </w:divBdr>
                  <w:divsChild>
                    <w:div w:id="2069457772">
                      <w:marLeft w:val="300"/>
                      <w:marRight w:val="0"/>
                      <w:marTop w:val="300"/>
                      <w:marBottom w:val="300"/>
                      <w:divBdr>
                        <w:top w:val="none" w:sz="0" w:space="0" w:color="auto"/>
                        <w:left w:val="none" w:sz="0" w:space="0" w:color="auto"/>
                        <w:bottom w:val="none" w:sz="0" w:space="0" w:color="auto"/>
                        <w:right w:val="none" w:sz="0" w:space="0" w:color="auto"/>
                      </w:divBdr>
                      <w:divsChild>
                        <w:div w:id="14879062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270</Words>
  <Characters>1541</Characters>
  <Application>Microsoft Office Word</Application>
  <DocSecurity>0</DocSecurity>
  <Lines>12</Lines>
  <Paragraphs>3</Paragraphs>
  <ScaleCrop>false</ScaleCrop>
  <Company>china</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Cytheria</cp:lastModifiedBy>
  <cp:revision>4</cp:revision>
  <dcterms:created xsi:type="dcterms:W3CDTF">2017-01-04T02:32:00Z</dcterms:created>
  <dcterms:modified xsi:type="dcterms:W3CDTF">2017-01-04T02:41:00Z</dcterms:modified>
</cp:coreProperties>
</file>