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教务〔2017〕10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关于开展2017年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  <w:t>下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半年教师资格证考试培训的通知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各学院（部）：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eastAsia="zh-CN"/>
        </w:rPr>
        <w:t>落实《教师资格考试实务》课程，提高学生教师资格证考试通过率，现决定开展2017年下半年</w:t>
      </w:r>
      <w:r>
        <w:rPr>
          <w:rFonts w:hint="eastAsia" w:ascii="宋体" w:hAnsi="宋体" w:eastAsia="宋体" w:cs="宋体"/>
          <w:sz w:val="24"/>
          <w:szCs w:val="24"/>
        </w:rPr>
        <w:t>教师资格证</w:t>
      </w:r>
      <w:r>
        <w:rPr>
          <w:rFonts w:hint="eastAsia" w:ascii="宋体" w:hAnsi="宋体" w:cs="宋体"/>
          <w:sz w:val="24"/>
          <w:szCs w:val="24"/>
          <w:lang w:eastAsia="zh-CN"/>
        </w:rPr>
        <w:t>考试培训。</w:t>
      </w:r>
      <w:r>
        <w:rPr>
          <w:rFonts w:hint="eastAsia" w:ascii="宋体" w:hAnsi="宋体" w:eastAsia="宋体" w:cs="宋体"/>
          <w:sz w:val="24"/>
          <w:szCs w:val="24"/>
        </w:rPr>
        <w:t>相关事宜通知如下：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Style w:val="7"/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一、培训对象：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本培训免费面向</w:t>
      </w:r>
      <w:r>
        <w:rPr>
          <w:rStyle w:val="7"/>
          <w:rFonts w:hint="eastAsia" w:ascii="宋体" w:hAnsi="宋体" w:cs="宋体"/>
          <w:b w:val="0"/>
          <w:bCs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</w:rPr>
        <w:t>参加201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半年全国教师资格证考试的全体</w:t>
      </w:r>
      <w:r>
        <w:rPr>
          <w:rFonts w:hint="eastAsia" w:ascii="宋体" w:hAnsi="宋体" w:cs="宋体"/>
          <w:sz w:val="24"/>
          <w:szCs w:val="24"/>
          <w:lang w:eastAsia="zh-CN"/>
        </w:rPr>
        <w:t>考</w:t>
      </w:r>
      <w:r>
        <w:rPr>
          <w:rFonts w:hint="eastAsia" w:ascii="宋体" w:hAnsi="宋体" w:eastAsia="宋体" w:cs="宋体"/>
          <w:sz w:val="24"/>
          <w:szCs w:val="24"/>
        </w:rPr>
        <w:t>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Style w:val="7"/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二、</w:t>
      </w:r>
      <w:r>
        <w:rPr>
          <w:rStyle w:val="7"/>
          <w:rFonts w:hint="eastAsia" w:ascii="宋体" w:hAnsi="宋体" w:cs="宋体"/>
          <w:b/>
          <w:sz w:val="24"/>
          <w:szCs w:val="24"/>
          <w:lang w:eastAsia="zh-CN"/>
        </w:rPr>
        <w:t>报名</w:t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时间及</w:t>
      </w:r>
      <w:r>
        <w:rPr>
          <w:rStyle w:val="7"/>
          <w:rFonts w:hint="eastAsia" w:ascii="宋体" w:hAnsi="宋体" w:cs="宋体"/>
          <w:b/>
          <w:sz w:val="24"/>
          <w:szCs w:val="24"/>
          <w:lang w:eastAsia="zh-CN"/>
        </w:rPr>
        <w:t>方式</w:t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</w:rPr>
        <w:t>报名时间：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10月18日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报名方式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QQ群报名或现场到教室报名，</w:t>
      </w:r>
      <w:r>
        <w:rPr>
          <w:rFonts w:hint="eastAsia" w:ascii="宋体" w:hAnsi="宋体" w:cs="宋体"/>
          <w:sz w:val="24"/>
          <w:szCs w:val="24"/>
          <w:lang w:eastAsia="zh-CN"/>
        </w:rPr>
        <w:t>请报名的同学主动加群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注意区分育才和雁山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），培训的相关事宜将通过QQ群发布。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育才学生请加群：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606686646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雁山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学生请加群：256521906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</w:pPr>
      <w:r>
        <w:rPr>
          <w:rStyle w:val="7"/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Style w:val="7"/>
          <w:rFonts w:hint="eastAsia" w:ascii="宋体" w:hAnsi="宋体" w:cs="宋体"/>
          <w:b/>
          <w:sz w:val="24"/>
          <w:szCs w:val="24"/>
          <w:lang w:eastAsia="zh-CN"/>
        </w:rPr>
        <w:t>培训时间及地点</w:t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：</w:t>
      </w:r>
    </w:p>
    <w:tbl>
      <w:tblPr>
        <w:tblStyle w:val="10"/>
        <w:tblW w:w="846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65"/>
        <w:gridCol w:w="1470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校区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培训科目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培训地点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育才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校区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二文楼0214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）晚上19:00—21: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15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9:00-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1:30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二文楼0110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）晚上19:00—21:30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二文楼0214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雁山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校区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美设3号楼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晚上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5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理二区2-501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）晚上19:00—21:30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240" w:firstLine="484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广西师范大学教务处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240" w:firstLine="504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2017年10月18日</w:t>
      </w:r>
    </w:p>
    <w:bookmarkEnd w:id="0"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2AF0"/>
    <w:rsid w:val="00046916"/>
    <w:rsid w:val="0005718E"/>
    <w:rsid w:val="00067711"/>
    <w:rsid w:val="000A3419"/>
    <w:rsid w:val="001225DB"/>
    <w:rsid w:val="001C3B58"/>
    <w:rsid w:val="001F4FFC"/>
    <w:rsid w:val="00267213"/>
    <w:rsid w:val="002E6D3F"/>
    <w:rsid w:val="002E735A"/>
    <w:rsid w:val="00366805"/>
    <w:rsid w:val="003D1C47"/>
    <w:rsid w:val="00616BAA"/>
    <w:rsid w:val="007027E1"/>
    <w:rsid w:val="007877C3"/>
    <w:rsid w:val="0079060F"/>
    <w:rsid w:val="0086469B"/>
    <w:rsid w:val="00936B78"/>
    <w:rsid w:val="009842A8"/>
    <w:rsid w:val="00990920"/>
    <w:rsid w:val="00997D35"/>
    <w:rsid w:val="00B40069"/>
    <w:rsid w:val="00B70940"/>
    <w:rsid w:val="00B85402"/>
    <w:rsid w:val="00BC2AF0"/>
    <w:rsid w:val="00C3250C"/>
    <w:rsid w:val="00D12DCE"/>
    <w:rsid w:val="00DE6DA2"/>
    <w:rsid w:val="00ED58A1"/>
    <w:rsid w:val="00FB0D86"/>
    <w:rsid w:val="00FF0779"/>
    <w:rsid w:val="055B6763"/>
    <w:rsid w:val="194849A0"/>
    <w:rsid w:val="1EB169CF"/>
    <w:rsid w:val="23211B4E"/>
    <w:rsid w:val="26C24243"/>
    <w:rsid w:val="2AF5228E"/>
    <w:rsid w:val="323F5488"/>
    <w:rsid w:val="36C8151B"/>
    <w:rsid w:val="3CA9102D"/>
    <w:rsid w:val="3DD35115"/>
    <w:rsid w:val="42011D87"/>
    <w:rsid w:val="4EBF7A55"/>
    <w:rsid w:val="51355A87"/>
    <w:rsid w:val="5CA427AE"/>
    <w:rsid w:val="66292B6D"/>
    <w:rsid w:val="68666895"/>
    <w:rsid w:val="6E1A71E1"/>
    <w:rsid w:val="781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ScaleCrop>false</ScaleCrop>
  <LinksUpToDate>false</LinksUpToDate>
  <CharactersWithSpaces>485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2015-09-08T02:45:00Z</dcterms:created>
  <dc:creator>admin</dc:creator>
  <cp:lastModifiedBy>Administrator</cp:lastModifiedBy>
  <cp:lastPrinted>2017-10-17T09:30:00Z</cp:lastPrinted>
  <dcterms:modified xsi:type="dcterms:W3CDTF">2017-10-18T03:10:02Z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