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24" w:lineRule="atLeast"/>
        <w:ind w:left="0" w:right="0"/>
        <w:jc w:val="center"/>
        <w:rPr>
          <w:rFonts w:hint="eastAsia" w:ascii="宋体" w:hAnsi="宋体" w:eastAsia="宋体" w:cs="宋体"/>
          <w:color w:val="auto"/>
          <w:kern w:val="1"/>
          <w:sz w:val="24"/>
          <w:szCs w:val="24"/>
          <w:shd w:val="clear" w:color="auto" w:fill="FFFFFF"/>
        </w:rPr>
      </w:pPr>
    </w:p>
    <w:p>
      <w:pPr>
        <w:pStyle w:val="5"/>
        <w:keepNext w:val="0"/>
        <w:keepLines w:val="0"/>
        <w:widowControl/>
        <w:suppressLineNumbers w:val="0"/>
        <w:spacing w:before="0" w:beforeAutospacing="0" w:after="0" w:afterAutospacing="0" w:line="24" w:lineRule="atLeast"/>
        <w:ind w:left="0" w:right="0"/>
        <w:jc w:val="center"/>
        <w:rPr>
          <w:rFonts w:hint="eastAsia" w:ascii="宋体" w:hAnsi="宋体" w:eastAsia="宋体" w:cs="宋体"/>
          <w:color w:val="auto"/>
          <w:kern w:val="1"/>
          <w:sz w:val="24"/>
          <w:szCs w:val="24"/>
          <w:shd w:val="clear" w:color="auto" w:fill="FFFFFF"/>
        </w:rPr>
      </w:pPr>
    </w:p>
    <w:p>
      <w:pPr>
        <w:pStyle w:val="5"/>
        <w:keepNext w:val="0"/>
        <w:keepLines w:val="0"/>
        <w:widowControl/>
        <w:suppressLineNumbers w:val="0"/>
        <w:spacing w:before="0" w:beforeAutospacing="0" w:after="0" w:afterAutospacing="0" w:line="24" w:lineRule="atLeast"/>
        <w:ind w:left="0" w:right="0"/>
        <w:jc w:val="center"/>
        <w:rPr>
          <w:rFonts w:hint="eastAsia" w:ascii="宋体" w:hAnsi="宋体" w:eastAsia="宋体" w:cs="宋体"/>
          <w:color w:val="auto"/>
          <w:kern w:val="1"/>
          <w:sz w:val="24"/>
          <w:szCs w:val="24"/>
          <w:shd w:val="clear" w:color="auto" w:fill="FFFFFF"/>
        </w:rPr>
      </w:pPr>
    </w:p>
    <w:p>
      <w:pPr>
        <w:pStyle w:val="5"/>
        <w:keepNext w:val="0"/>
        <w:keepLines w:val="0"/>
        <w:widowControl/>
        <w:suppressLineNumbers w:val="0"/>
        <w:spacing w:before="0" w:beforeAutospacing="0" w:after="0" w:afterAutospacing="0" w:line="24" w:lineRule="atLeast"/>
        <w:ind w:left="0" w:right="0"/>
        <w:jc w:val="center"/>
        <w:rPr>
          <w:rFonts w:hint="eastAsia" w:ascii="宋体" w:hAnsi="宋体" w:eastAsia="宋体" w:cs="宋体"/>
          <w:color w:val="auto"/>
          <w:kern w:val="1"/>
          <w:sz w:val="24"/>
          <w:szCs w:val="24"/>
          <w:shd w:val="clear" w:color="auto" w:fill="FFFFFF"/>
        </w:rPr>
      </w:pPr>
    </w:p>
    <w:p>
      <w:pPr>
        <w:pStyle w:val="5"/>
        <w:keepNext w:val="0"/>
        <w:keepLines w:val="0"/>
        <w:widowControl/>
        <w:suppressLineNumbers w:val="0"/>
        <w:spacing w:before="0" w:beforeAutospacing="0" w:after="0" w:afterAutospacing="0" w:line="24" w:lineRule="atLeast"/>
        <w:ind w:left="0" w:right="0"/>
        <w:jc w:val="center"/>
        <w:rPr>
          <w:color w:val="auto"/>
          <w:sz w:val="24"/>
          <w:szCs w:val="24"/>
        </w:rPr>
      </w:pPr>
      <w:r>
        <w:rPr>
          <w:rFonts w:hint="eastAsia" w:ascii="宋体" w:hAnsi="宋体" w:eastAsia="宋体" w:cs="宋体"/>
          <w:color w:val="auto"/>
          <w:kern w:val="1"/>
          <w:sz w:val="24"/>
          <w:szCs w:val="24"/>
          <w:shd w:val="clear" w:color="auto" w:fill="FFFFFF"/>
        </w:rPr>
        <w:t>教务〔</w:t>
      </w:r>
      <w:r>
        <w:rPr>
          <w:rFonts w:hint="eastAsia" w:ascii="宋体" w:hAnsi="宋体" w:eastAsia="宋体" w:cs="Times New Roman"/>
          <w:color w:val="auto"/>
          <w:kern w:val="1"/>
          <w:sz w:val="24"/>
          <w:szCs w:val="24"/>
          <w:shd w:val="clear" w:color="auto" w:fill="FFFFFF"/>
        </w:rPr>
        <w:t>2020</w:t>
      </w:r>
      <w:r>
        <w:rPr>
          <w:rFonts w:hint="eastAsia" w:ascii="宋体" w:hAnsi="宋体" w:eastAsia="宋体" w:cs="宋体"/>
          <w:color w:val="auto"/>
          <w:kern w:val="1"/>
          <w:sz w:val="24"/>
          <w:szCs w:val="24"/>
          <w:shd w:val="clear" w:color="auto" w:fill="FFFFFF"/>
        </w:rPr>
        <w:t>〕</w:t>
      </w:r>
      <w:r>
        <w:rPr>
          <w:rFonts w:hint="eastAsia" w:cs="Times New Roman"/>
          <w:color w:val="auto"/>
          <w:kern w:val="1"/>
          <w:sz w:val="24"/>
          <w:szCs w:val="24"/>
          <w:shd w:val="clear" w:color="auto" w:fill="FFFFFF"/>
          <w:lang w:val="en-US" w:eastAsia="zh-CN"/>
        </w:rPr>
        <w:t>9</w:t>
      </w:r>
      <w:r>
        <w:rPr>
          <w:rFonts w:hint="eastAsia" w:ascii="宋体" w:hAnsi="宋体" w:eastAsia="宋体" w:cs="Times New Roman"/>
          <w:color w:val="auto"/>
          <w:kern w:val="1"/>
          <w:sz w:val="24"/>
          <w:szCs w:val="24"/>
          <w:shd w:val="clear" w:color="auto" w:fill="FFFFFF"/>
        </w:rPr>
        <w:t>号</w:t>
      </w:r>
    </w:p>
    <w:p>
      <w:pPr>
        <w:pStyle w:val="5"/>
        <w:keepNext w:val="0"/>
        <w:keepLines w:val="0"/>
        <w:widowControl/>
        <w:suppressLineNumbers w:val="0"/>
        <w:spacing w:before="0" w:beforeAutospacing="0" w:after="0" w:afterAutospacing="0" w:line="24" w:lineRule="atLeast"/>
        <w:ind w:left="0" w:right="0"/>
        <w:jc w:val="center"/>
        <w:rPr>
          <w:rFonts w:hint="eastAsia" w:ascii="宋体" w:hAnsi="宋体" w:eastAsia="宋体" w:cs="宋体"/>
          <w:i w:val="0"/>
          <w:caps w:val="0"/>
          <w:color w:val="auto"/>
          <w:spacing w:val="0"/>
          <w:kern w:val="1"/>
          <w:sz w:val="21"/>
          <w:szCs w:val="21"/>
          <w:shd w:val="clear" w:color="auto" w:fill="FFFFFF"/>
        </w:rPr>
      </w:pPr>
      <w:r>
        <w:rPr>
          <w:rFonts w:hint="eastAsia" w:ascii="宋体" w:hAnsi="宋体" w:eastAsia="宋体" w:cs="宋体"/>
          <w:i w:val="0"/>
          <w:caps w:val="0"/>
          <w:color w:val="auto"/>
          <w:spacing w:val="0"/>
          <w:kern w:val="1"/>
          <w:sz w:val="21"/>
          <w:szCs w:val="21"/>
          <w:shd w:val="clear" w:color="auto" w:fill="FFFFFF"/>
        </w:rPr>
        <w:t xml:space="preserve"> </w:t>
      </w:r>
    </w:p>
    <w:p>
      <w:pPr>
        <w:pStyle w:val="5"/>
        <w:keepNext w:val="0"/>
        <w:keepLines w:val="0"/>
        <w:widowControl/>
        <w:suppressLineNumbers w:val="0"/>
        <w:spacing w:before="0" w:beforeAutospacing="0" w:after="0" w:afterAutospacing="0" w:line="24" w:lineRule="atLeast"/>
        <w:ind w:left="0" w:right="0"/>
        <w:jc w:val="center"/>
        <w:rPr>
          <w:rFonts w:hint="eastAsia" w:ascii="宋体" w:hAnsi="宋体" w:eastAsia="宋体" w:cs="宋体"/>
          <w:i w:val="0"/>
          <w:caps w:val="0"/>
          <w:color w:val="auto"/>
          <w:spacing w:val="0"/>
          <w:kern w:val="1"/>
          <w:sz w:val="21"/>
          <w:szCs w:val="21"/>
          <w:shd w:val="clear" w:color="auto" w:fill="FFFFFF"/>
        </w:rPr>
      </w:pPr>
      <w:bookmarkStart w:id="0" w:name="_GoBack"/>
      <w:bookmarkEnd w:id="0"/>
    </w:p>
    <w:p>
      <w:pPr>
        <w:jc w:val="center"/>
        <w:rPr>
          <w:rFonts w:eastAsia="方正小标宋简体"/>
          <w:sz w:val="32"/>
          <w:szCs w:val="32"/>
        </w:rPr>
      </w:pPr>
      <w:r>
        <w:rPr>
          <w:rFonts w:eastAsia="方正小标宋简体"/>
          <w:sz w:val="32"/>
          <w:szCs w:val="32"/>
        </w:rPr>
        <w:t>关于印发</w:t>
      </w:r>
      <w:r>
        <w:rPr>
          <w:rFonts w:hint="eastAsia" w:eastAsia="方正小标宋简体"/>
          <w:sz w:val="32"/>
          <w:szCs w:val="32"/>
        </w:rPr>
        <w:t>广西师范大学疫情防控期间全日制本科线上教学质量保障指导意见</w:t>
      </w:r>
      <w:r>
        <w:rPr>
          <w:rFonts w:eastAsia="方正小标宋简体"/>
          <w:sz w:val="32"/>
          <w:szCs w:val="32"/>
        </w:rPr>
        <w:t>的通知</w:t>
      </w:r>
    </w:p>
    <w:p/>
    <w:p/>
    <w:p>
      <w:pPr>
        <w:spacing w:line="360" w:lineRule="auto"/>
        <w:rPr>
          <w:rFonts w:hint="eastAsia" w:ascii="宋体" w:hAnsi="宋体" w:eastAsia="宋体" w:cs="宋体"/>
          <w:sz w:val="28"/>
          <w:szCs w:val="24"/>
        </w:rPr>
      </w:pPr>
      <w:r>
        <w:rPr>
          <w:rFonts w:hint="eastAsia" w:ascii="宋体" w:hAnsi="宋体" w:eastAsia="宋体" w:cs="宋体"/>
          <w:sz w:val="28"/>
          <w:szCs w:val="24"/>
        </w:rPr>
        <w:t>各学院（部）、各单位：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4"/>
        </w:rPr>
      </w:pPr>
      <w:r>
        <w:rPr>
          <w:rFonts w:hint="eastAsia" w:ascii="宋体" w:hAnsi="宋体" w:eastAsia="宋体" w:cs="宋体"/>
          <w:sz w:val="28"/>
          <w:szCs w:val="24"/>
        </w:rPr>
        <w:t>现将《广西师范大学疫情防控期间全日制本科线上教学质量保障指导意见》印发给你们，请认真学习并遵照执行。</w:t>
      </w:r>
    </w:p>
    <w:p>
      <w:pPr>
        <w:spacing w:line="440" w:lineRule="exact"/>
        <w:ind w:firstLine="480" w:firstLineChars="200"/>
        <w:rPr>
          <w:rFonts w:hint="eastAsia" w:ascii="宋体" w:hAnsi="宋体" w:eastAsia="宋体" w:cs="宋体"/>
          <w:sz w:val="28"/>
          <w:szCs w:val="24"/>
        </w:rPr>
      </w:pPr>
    </w:p>
    <w:p>
      <w:pPr>
        <w:spacing w:line="440" w:lineRule="exact"/>
        <w:ind w:firstLine="480" w:firstLineChars="200"/>
        <w:rPr>
          <w:rFonts w:hint="eastAsia" w:ascii="宋体" w:hAnsi="宋体" w:eastAsia="宋体" w:cs="宋体"/>
          <w:sz w:val="28"/>
          <w:szCs w:val="24"/>
        </w:rPr>
      </w:pPr>
    </w:p>
    <w:p>
      <w:pPr>
        <w:spacing w:line="440" w:lineRule="exact"/>
        <w:ind w:firstLine="480" w:firstLineChars="200"/>
        <w:rPr>
          <w:rFonts w:hint="eastAsia" w:ascii="宋体" w:hAnsi="宋体" w:eastAsia="宋体" w:cs="宋体"/>
          <w:sz w:val="28"/>
          <w:szCs w:val="24"/>
        </w:rPr>
      </w:pPr>
      <w:r>
        <w:rPr>
          <w:rFonts w:hint="eastAsia" w:ascii="宋体" w:hAnsi="宋体" w:eastAsia="宋体" w:cs="宋体"/>
          <w:sz w:val="28"/>
          <w:szCs w:val="24"/>
        </w:rPr>
        <w:t xml:space="preserve">                                广西师范大学</w:t>
      </w:r>
      <w:r>
        <w:rPr>
          <w:rFonts w:hint="eastAsia" w:ascii="宋体" w:hAnsi="宋体" w:eastAsia="宋体" w:cs="宋体"/>
          <w:sz w:val="28"/>
          <w:szCs w:val="24"/>
          <w:lang w:val="en-US" w:eastAsia="zh-CN"/>
        </w:rPr>
        <w:t>教务处</w:t>
      </w:r>
    </w:p>
    <w:p>
      <w:pPr>
        <w:spacing w:line="440" w:lineRule="exact"/>
        <w:ind w:firstLine="480" w:firstLineChars="200"/>
        <w:rPr>
          <w:rFonts w:hint="eastAsia" w:ascii="宋体" w:hAnsi="宋体" w:eastAsia="宋体" w:cs="宋体"/>
          <w:sz w:val="28"/>
          <w:szCs w:val="24"/>
        </w:rPr>
      </w:pPr>
      <w:r>
        <w:rPr>
          <w:rFonts w:hint="eastAsia" w:ascii="宋体" w:hAnsi="宋体" w:eastAsia="宋体" w:cs="宋体"/>
          <w:sz w:val="28"/>
          <w:szCs w:val="24"/>
        </w:rPr>
        <w:t xml:space="preserve">                             </w:t>
      </w:r>
      <w:r>
        <w:rPr>
          <w:rFonts w:hint="eastAsia" w:ascii="宋体" w:hAnsi="宋体" w:eastAsia="宋体" w:cs="宋体"/>
          <w:sz w:val="28"/>
          <w:szCs w:val="24"/>
          <w:lang w:val="en-US" w:eastAsia="zh-CN"/>
        </w:rPr>
        <w:t xml:space="preserve">  </w:t>
      </w:r>
      <w:r>
        <w:rPr>
          <w:rFonts w:hint="eastAsia" w:ascii="宋体" w:hAnsi="宋体" w:eastAsia="宋体" w:cs="宋体"/>
          <w:sz w:val="28"/>
          <w:szCs w:val="24"/>
        </w:rPr>
        <w:t xml:space="preserve">   2020年</w:t>
      </w:r>
      <w:r>
        <w:rPr>
          <w:rFonts w:hint="eastAsia" w:ascii="宋体" w:hAnsi="宋体" w:eastAsia="宋体" w:cs="宋体"/>
          <w:sz w:val="28"/>
          <w:szCs w:val="24"/>
          <w:lang w:val="en-US" w:eastAsia="zh-CN"/>
        </w:rPr>
        <w:t>3</w:t>
      </w:r>
      <w:r>
        <w:rPr>
          <w:rFonts w:hint="eastAsia" w:ascii="宋体" w:hAnsi="宋体" w:eastAsia="宋体" w:cs="宋体"/>
          <w:sz w:val="28"/>
          <w:szCs w:val="24"/>
        </w:rPr>
        <w:t>月</w:t>
      </w:r>
      <w:r>
        <w:rPr>
          <w:rFonts w:hint="eastAsia" w:ascii="宋体" w:hAnsi="宋体" w:eastAsia="宋体" w:cs="宋体"/>
          <w:sz w:val="28"/>
          <w:szCs w:val="24"/>
          <w:lang w:val="en-US" w:eastAsia="zh-CN"/>
        </w:rPr>
        <w:t>7</w:t>
      </w:r>
      <w:r>
        <w:rPr>
          <w:rFonts w:hint="eastAsia" w:ascii="宋体" w:hAnsi="宋体" w:eastAsia="宋体" w:cs="宋体"/>
          <w:sz w:val="28"/>
          <w:szCs w:val="24"/>
        </w:rPr>
        <w:t>日</w:t>
      </w:r>
    </w:p>
    <w:p>
      <w:pPr>
        <w:spacing w:line="440" w:lineRule="exact"/>
        <w:ind w:firstLine="480" w:firstLineChars="200"/>
        <w:rPr>
          <w:rFonts w:hint="eastAsia" w:ascii="宋体" w:hAnsi="宋体" w:eastAsia="宋体" w:cs="宋体"/>
          <w:sz w:val="28"/>
          <w:szCs w:val="24"/>
        </w:rPr>
        <w:sectPr>
          <w:footerReference r:id="rId3" w:type="default"/>
          <w:pgSz w:w="11906" w:h="16838"/>
          <w:pgMar w:top="1440" w:right="1416" w:bottom="1440" w:left="1620" w:header="851" w:footer="992" w:gutter="0"/>
          <w:cols w:space="425" w:num="1"/>
          <w:docGrid w:type="lines" w:linePitch="312" w:charSpace="0"/>
        </w:sectPr>
      </w:pPr>
    </w:p>
    <w:p>
      <w:pPr>
        <w:jc w:val="center"/>
        <w:rPr>
          <w:rFonts w:hint="eastAsia" w:ascii="宋体" w:hAnsi="宋体" w:eastAsia="宋体"/>
          <w:b/>
          <w:sz w:val="32"/>
          <w:szCs w:val="32"/>
        </w:rPr>
      </w:pPr>
    </w:p>
    <w:p>
      <w:pPr>
        <w:jc w:val="center"/>
        <w:rPr>
          <w:rFonts w:ascii="宋体" w:hAnsi="宋体" w:eastAsia="宋体"/>
          <w:b/>
          <w:sz w:val="32"/>
          <w:szCs w:val="32"/>
        </w:rPr>
      </w:pPr>
      <w:r>
        <w:rPr>
          <w:rFonts w:hint="eastAsia" w:ascii="宋体" w:hAnsi="宋体" w:eastAsia="宋体"/>
          <w:b/>
          <w:sz w:val="32"/>
          <w:szCs w:val="32"/>
        </w:rPr>
        <w:t>广西师范大学疫情防控期间全日制本科线上教学质量保障指导意见</w:t>
      </w:r>
    </w:p>
    <w:p>
      <w:pPr>
        <w:rPr>
          <w:rFonts w:ascii="宋体" w:hAnsi="宋体" w:eastAsia="宋体"/>
          <w:sz w:val="32"/>
          <w:szCs w:val="32"/>
        </w:rPr>
      </w:pP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为深入贯彻落实教育部、自治区教育厅关于疫情防控期间本科线上教学工作的相关意见与精神，充分发挥线上教学作用，全力保障线上教学的平稳有序运行，推进线上课程教学与线下课堂教学质量实质等效，特制定本意见。</w:t>
      </w:r>
    </w:p>
    <w:p>
      <w:pPr>
        <w:spacing w:line="360" w:lineRule="auto"/>
        <w:rPr>
          <w:rFonts w:ascii="宋体" w:hAnsi="宋体" w:eastAsia="宋体"/>
          <w:b/>
          <w:sz w:val="24"/>
          <w:szCs w:val="24"/>
        </w:rPr>
      </w:pPr>
      <w:r>
        <w:rPr>
          <w:rFonts w:hint="eastAsia" w:ascii="宋体" w:hAnsi="宋体" w:eastAsia="宋体"/>
          <w:b/>
          <w:sz w:val="24"/>
          <w:szCs w:val="24"/>
        </w:rPr>
        <w:t xml:space="preserve"> </w:t>
      </w:r>
      <w:r>
        <w:rPr>
          <w:rFonts w:ascii="宋体" w:hAnsi="宋体" w:eastAsia="宋体"/>
          <w:b/>
          <w:sz w:val="24"/>
          <w:szCs w:val="24"/>
        </w:rPr>
        <w:t xml:space="preserve">   </w:t>
      </w:r>
      <w:r>
        <w:rPr>
          <w:rFonts w:hint="eastAsia" w:ascii="宋体" w:hAnsi="宋体" w:eastAsia="宋体"/>
          <w:b/>
          <w:sz w:val="24"/>
          <w:szCs w:val="24"/>
        </w:rPr>
        <w:t>一、线上教学质量管理体系</w:t>
      </w:r>
    </w:p>
    <w:p>
      <w:pPr>
        <w:spacing w:line="360" w:lineRule="auto"/>
        <w:rPr>
          <w:rFonts w:ascii="宋体" w:hAnsi="宋体" w:eastAsia="宋体"/>
          <w:b/>
          <w:sz w:val="24"/>
          <w:szCs w:val="24"/>
        </w:rPr>
      </w:pPr>
      <w:r>
        <w:rPr>
          <w:rFonts w:hint="eastAsia" w:ascii="宋体" w:hAnsi="宋体" w:eastAsia="宋体"/>
          <w:b/>
          <w:sz w:val="24"/>
          <w:szCs w:val="24"/>
        </w:rPr>
        <w:t xml:space="preserve"> </w:t>
      </w:r>
      <w:r>
        <w:rPr>
          <w:rFonts w:ascii="宋体" w:hAnsi="宋体" w:eastAsia="宋体"/>
          <w:b/>
          <w:sz w:val="24"/>
          <w:szCs w:val="24"/>
        </w:rPr>
        <w:t xml:space="preserve">   </w:t>
      </w:r>
      <w:r>
        <w:rPr>
          <w:rFonts w:hint="eastAsia" w:ascii="宋体" w:hAnsi="宋体" w:eastAsia="宋体"/>
          <w:b/>
          <w:sz w:val="24"/>
          <w:szCs w:val="24"/>
        </w:rPr>
        <w:t>（一）</w:t>
      </w:r>
      <w:r>
        <w:rPr>
          <w:rFonts w:ascii="宋体" w:hAnsi="宋体" w:eastAsia="宋体"/>
          <w:b/>
          <w:sz w:val="24"/>
          <w:szCs w:val="24"/>
        </w:rPr>
        <w:t>线上教学</w:t>
      </w:r>
      <w:r>
        <w:rPr>
          <w:rFonts w:hint="eastAsia" w:ascii="宋体" w:hAnsi="宋体" w:eastAsia="宋体"/>
          <w:b/>
          <w:sz w:val="24"/>
          <w:szCs w:val="24"/>
        </w:rPr>
        <w:t>三级</w:t>
      </w:r>
      <w:r>
        <w:rPr>
          <w:rFonts w:ascii="宋体" w:hAnsi="宋体" w:eastAsia="宋体"/>
          <w:b/>
          <w:sz w:val="24"/>
          <w:szCs w:val="24"/>
        </w:rPr>
        <w:t>管理工作</w:t>
      </w:r>
      <w:r>
        <w:rPr>
          <w:rFonts w:hint="eastAsia" w:ascii="宋体" w:hAnsi="宋体" w:eastAsia="宋体"/>
          <w:b/>
          <w:sz w:val="24"/>
          <w:szCs w:val="24"/>
        </w:rPr>
        <w:t>平台</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w:t>
      </w:r>
      <w:r>
        <w:rPr>
          <w:rFonts w:hint="eastAsia" w:ascii="宋体" w:hAnsi="宋体" w:eastAsia="宋体"/>
          <w:b/>
          <w:sz w:val="24"/>
          <w:szCs w:val="24"/>
        </w:rPr>
        <w:t>学校层面</w:t>
      </w:r>
    </w:p>
    <w:p>
      <w:pPr>
        <w:spacing w:line="360" w:lineRule="auto"/>
        <w:ind w:firstLine="560" w:firstLineChars="200"/>
        <w:rPr>
          <w:rFonts w:ascii="宋体" w:hAnsi="宋体" w:eastAsia="宋体"/>
          <w:sz w:val="24"/>
          <w:szCs w:val="24"/>
        </w:rPr>
      </w:pPr>
      <w:r>
        <w:rPr>
          <w:rFonts w:hint="eastAsia" w:ascii="宋体" w:hAnsi="宋体" w:eastAsia="宋体"/>
          <w:sz w:val="24"/>
          <w:szCs w:val="24"/>
        </w:rPr>
        <w:t>由教务处基于现有教务管理工作群组建，包括各学院（部）及教学相关职能部门领导工作群和教务管理人员工作群，及时发布疫情防控期间学校本科线上教学工作的相关通报和决定，通报和交流各学院（部）线上教学情况和经验。</w:t>
      </w:r>
    </w:p>
    <w:p>
      <w:pPr>
        <w:spacing w:line="360" w:lineRule="auto"/>
        <w:ind w:firstLine="562" w:firstLineChars="200"/>
        <w:rPr>
          <w:rFonts w:ascii="宋体" w:hAnsi="宋体" w:eastAsia="宋体"/>
          <w:b/>
          <w:sz w:val="24"/>
          <w:szCs w:val="24"/>
        </w:rPr>
      </w:pPr>
      <w:r>
        <w:rPr>
          <w:rFonts w:ascii="宋体" w:hAnsi="宋体" w:eastAsia="宋体"/>
          <w:b/>
          <w:sz w:val="24"/>
          <w:szCs w:val="24"/>
        </w:rPr>
        <w:t>2.</w:t>
      </w:r>
      <w:r>
        <w:rPr>
          <w:rFonts w:hint="eastAsia" w:ascii="宋体" w:hAnsi="宋体" w:eastAsia="宋体"/>
          <w:b/>
          <w:sz w:val="24"/>
          <w:szCs w:val="24"/>
        </w:rPr>
        <w:t>学院（部）层面</w:t>
      </w:r>
    </w:p>
    <w:p>
      <w:pPr>
        <w:spacing w:line="360" w:lineRule="auto"/>
        <w:ind w:firstLine="560" w:firstLineChars="200"/>
        <w:rPr>
          <w:rFonts w:ascii="宋体" w:hAnsi="宋体" w:eastAsia="宋体"/>
          <w:sz w:val="24"/>
          <w:szCs w:val="24"/>
        </w:rPr>
      </w:pPr>
      <w:r>
        <w:rPr>
          <w:rFonts w:hint="eastAsia" w:ascii="宋体" w:hAnsi="宋体" w:eastAsia="宋体"/>
          <w:sz w:val="24"/>
          <w:szCs w:val="24"/>
        </w:rPr>
        <w:t>由各学院（部）基于专业教研室进行组建，及时传达疫情防控期间学校本科线上教学工作的安排，审定各专业教研室线上教学方案，讨论解决存在的问题等。</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3</w:t>
      </w:r>
      <w:r>
        <w:rPr>
          <w:rFonts w:ascii="宋体" w:hAnsi="宋体" w:eastAsia="宋体"/>
          <w:b/>
          <w:sz w:val="24"/>
          <w:szCs w:val="24"/>
        </w:rPr>
        <w:t>.</w:t>
      </w:r>
      <w:r>
        <w:rPr>
          <w:rFonts w:hint="eastAsia" w:ascii="宋体" w:hAnsi="宋体" w:eastAsia="宋体"/>
          <w:b/>
          <w:sz w:val="24"/>
          <w:szCs w:val="24"/>
        </w:rPr>
        <w:t>专业教研室层面</w:t>
      </w:r>
    </w:p>
    <w:p>
      <w:pPr>
        <w:spacing w:line="360" w:lineRule="auto"/>
        <w:ind w:firstLine="560" w:firstLineChars="200"/>
        <w:rPr>
          <w:rFonts w:ascii="宋体" w:hAnsi="宋体" w:eastAsia="宋体"/>
          <w:sz w:val="24"/>
          <w:szCs w:val="24"/>
        </w:rPr>
      </w:pPr>
      <w:r>
        <w:rPr>
          <w:rFonts w:hint="eastAsia" w:ascii="宋体" w:hAnsi="宋体" w:eastAsia="宋体"/>
          <w:sz w:val="24"/>
          <w:szCs w:val="24"/>
        </w:rPr>
        <w:t>专业教研室应建立教师工作群，及时传达疫情防控期间学校和学院（部）本科线上教学工作的安排，进行线上集体备课、教学研讨等教学活动。</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（二）</w:t>
      </w:r>
      <w:r>
        <w:rPr>
          <w:rFonts w:ascii="宋体" w:hAnsi="宋体" w:eastAsia="宋体"/>
          <w:b/>
          <w:sz w:val="24"/>
          <w:szCs w:val="24"/>
        </w:rPr>
        <w:t>线上教学</w:t>
      </w:r>
      <w:r>
        <w:rPr>
          <w:rFonts w:hint="eastAsia" w:ascii="宋体" w:hAnsi="宋体" w:eastAsia="宋体"/>
          <w:b/>
          <w:sz w:val="24"/>
          <w:szCs w:val="24"/>
        </w:rPr>
        <w:t>两级质量</w:t>
      </w:r>
      <w:r>
        <w:rPr>
          <w:rFonts w:ascii="宋体" w:hAnsi="宋体" w:eastAsia="宋体"/>
          <w:b/>
          <w:sz w:val="24"/>
          <w:szCs w:val="24"/>
        </w:rPr>
        <w:t>监控体系</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w:t>
      </w:r>
      <w:r>
        <w:rPr>
          <w:rFonts w:hint="eastAsia" w:ascii="宋体" w:hAnsi="宋体" w:eastAsia="宋体"/>
          <w:b/>
          <w:sz w:val="24"/>
          <w:szCs w:val="24"/>
        </w:rPr>
        <w:t>学校层面</w:t>
      </w:r>
    </w:p>
    <w:p>
      <w:pPr>
        <w:spacing w:line="360" w:lineRule="auto"/>
        <w:ind w:firstLine="560" w:firstLineChars="200"/>
        <w:rPr>
          <w:rFonts w:ascii="宋体" w:hAnsi="宋体" w:eastAsia="宋体"/>
          <w:sz w:val="24"/>
          <w:szCs w:val="24"/>
        </w:rPr>
      </w:pPr>
      <w:r>
        <w:rPr>
          <w:rFonts w:hint="eastAsia" w:ascii="宋体" w:hAnsi="宋体" w:eastAsia="宋体"/>
          <w:sz w:val="24"/>
          <w:szCs w:val="24"/>
        </w:rPr>
        <w:t>由教务处联合学生工作部（处）、人事处等相关职能部门和学校教学视导工作组，对各学院（部）的线上教学质量管理工作进行宏观指导、督导检查、考核评价与质量监控</w:t>
      </w:r>
      <w:r>
        <w:rPr>
          <w:rFonts w:ascii="宋体" w:hAnsi="宋体" w:eastAsia="宋体"/>
          <w:sz w:val="24"/>
          <w:szCs w:val="24"/>
        </w:rPr>
        <w:t xml:space="preserve">, </w:t>
      </w:r>
      <w:r>
        <w:rPr>
          <w:rFonts w:hint="eastAsia" w:ascii="宋体" w:hAnsi="宋体" w:eastAsia="宋体"/>
          <w:sz w:val="24"/>
          <w:szCs w:val="24"/>
        </w:rPr>
        <w:t>有计划地对全校线上教学全过程进行有效地宏观监控和督导。</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学院（部）层面</w:t>
      </w:r>
    </w:p>
    <w:p>
      <w:pPr>
        <w:spacing w:line="360" w:lineRule="auto"/>
        <w:ind w:firstLine="560" w:firstLineChars="200"/>
        <w:rPr>
          <w:rFonts w:ascii="宋体" w:hAnsi="宋体" w:eastAsia="宋体"/>
          <w:sz w:val="24"/>
          <w:szCs w:val="24"/>
        </w:rPr>
      </w:pPr>
      <w:r>
        <w:rPr>
          <w:rFonts w:hint="eastAsia" w:ascii="宋体" w:hAnsi="宋体" w:eastAsia="宋体"/>
          <w:sz w:val="24"/>
          <w:szCs w:val="24"/>
        </w:rPr>
        <w:t>各学院（部）本科线上教学领导小组应承担起线上教学质量监控的责任，具体负责本单位的教学质量监控工作，各学院（部）主要负责人为本单位线上教学质量监控的第一责任人。各学院（部）应组织本单位领导干部、系主任、专业教研室主任、教学视导员、教学秘书和专（兼）职辅导员，对本单位线上教学工作各环节及教师、学生班级等对象进行在线检查、监督和评价，对督查对象在进行线上监督、评价的同时，应注意施以帮助、指导和服务。</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（三）线上教学学生信息员工作机制</w:t>
      </w:r>
    </w:p>
    <w:p>
      <w:pPr>
        <w:spacing w:line="360" w:lineRule="auto"/>
        <w:ind w:firstLine="560" w:firstLineChars="200"/>
        <w:rPr>
          <w:rFonts w:ascii="宋体" w:hAnsi="宋体" w:eastAsia="宋体"/>
          <w:sz w:val="24"/>
          <w:szCs w:val="24"/>
        </w:rPr>
      </w:pPr>
      <w:r>
        <w:rPr>
          <w:rFonts w:hint="eastAsia" w:ascii="宋体" w:hAnsi="宋体" w:eastAsia="宋体"/>
          <w:sz w:val="24"/>
          <w:szCs w:val="24"/>
        </w:rPr>
        <w:t>各学院（部）应加强学生教学信息员队伍建设，</w:t>
      </w:r>
      <w:r>
        <w:rPr>
          <w:rFonts w:ascii="宋体" w:hAnsi="宋体" w:eastAsia="宋体"/>
          <w:sz w:val="24"/>
          <w:szCs w:val="24"/>
        </w:rPr>
        <w:t xml:space="preserve"> </w:t>
      </w:r>
      <w:r>
        <w:rPr>
          <w:rFonts w:hint="eastAsia" w:ascii="宋体" w:hAnsi="宋体" w:eastAsia="宋体"/>
          <w:sz w:val="24"/>
          <w:szCs w:val="24"/>
        </w:rPr>
        <w:t>通过专（兼）职学生辅导员，组织各教学班级班长、团支书、学习委员等学生干部，收集线上教学过程中的有关信息和广大学生对线上教学的合理化要求和建议，反馈有关线上教学过程中学生学习和学生对教师、教学管理部门以及学校的评价、意见或建议，使学生教学信息员队伍成为学院（部）教学管理部门同师生之间的沟通纽带。</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二、线上教学过程监控管理</w:t>
      </w:r>
    </w:p>
    <w:p>
      <w:pPr>
        <w:spacing w:line="360" w:lineRule="auto"/>
        <w:ind w:firstLine="560" w:firstLineChars="200"/>
        <w:rPr>
          <w:rFonts w:ascii="宋体" w:hAnsi="宋体" w:eastAsia="宋体"/>
          <w:sz w:val="24"/>
          <w:szCs w:val="24"/>
        </w:rPr>
      </w:pPr>
      <w:r>
        <w:rPr>
          <w:rFonts w:hint="eastAsia" w:ascii="宋体" w:hAnsi="宋体" w:eastAsia="宋体"/>
          <w:sz w:val="24"/>
          <w:szCs w:val="24"/>
        </w:rPr>
        <w:t>教务处联合学校教学视导工作组，从宏观上把握线上教学情况，对全校线上教学做好在线随机抽查和听课、巡课工作，发掘优秀线上教学典型和案例，及时向各学院（部）反馈、交流线上教学情况。</w:t>
      </w:r>
    </w:p>
    <w:p>
      <w:pPr>
        <w:spacing w:line="360" w:lineRule="auto"/>
        <w:ind w:firstLine="560" w:firstLineChars="200"/>
        <w:rPr>
          <w:rFonts w:ascii="宋体" w:hAnsi="宋体" w:eastAsia="宋体"/>
          <w:sz w:val="24"/>
          <w:szCs w:val="24"/>
        </w:rPr>
      </w:pPr>
      <w:r>
        <w:rPr>
          <w:rFonts w:hint="eastAsia" w:ascii="宋体" w:hAnsi="宋体" w:eastAsia="宋体"/>
          <w:sz w:val="24"/>
          <w:szCs w:val="24"/>
        </w:rPr>
        <w:t>各学院（部）应尽快强化力量，鼓励安排有条件、有经验、负责任的教师参加线上教学质量监控工作，同时组织本单位领导干部、系主任、专业教研室主任、教学视导员、教学秘书和专（兼）职辅导员共同参与，对疫情防控期间的专业课程线上教学和公共课程线上教学进行常态化听课、巡课和督查工作，真实反映课堂中师生的困难、问题以及好的做法，为学校在线课程的建设、改进和持续提升提供有益支持。</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（一）</w:t>
      </w:r>
      <w:r>
        <w:rPr>
          <w:rFonts w:ascii="宋体" w:hAnsi="宋体" w:eastAsia="宋体"/>
          <w:b/>
          <w:sz w:val="24"/>
          <w:szCs w:val="24"/>
        </w:rPr>
        <w:t>授课</w:t>
      </w:r>
      <w:r>
        <w:rPr>
          <w:rFonts w:hint="eastAsia" w:ascii="宋体" w:hAnsi="宋体" w:eastAsia="宋体"/>
          <w:b/>
          <w:sz w:val="24"/>
          <w:szCs w:val="24"/>
        </w:rPr>
        <w:t>准备</w:t>
      </w:r>
    </w:p>
    <w:p>
      <w:pPr>
        <w:spacing w:line="360" w:lineRule="auto"/>
        <w:ind w:firstLine="560" w:firstLineChars="200"/>
        <w:rPr>
          <w:rFonts w:ascii="宋体" w:hAnsi="宋体" w:eastAsia="宋体"/>
          <w:sz w:val="24"/>
          <w:szCs w:val="24"/>
        </w:rPr>
      </w:pPr>
      <w:r>
        <w:rPr>
          <w:rFonts w:hint="eastAsia" w:ascii="宋体" w:hAnsi="宋体" w:eastAsia="宋体"/>
          <w:sz w:val="24"/>
          <w:szCs w:val="24"/>
        </w:rPr>
        <w:t>巡视督查</w:t>
      </w:r>
      <w:r>
        <w:rPr>
          <w:rFonts w:ascii="宋体" w:hAnsi="宋体" w:eastAsia="宋体"/>
          <w:sz w:val="24"/>
          <w:szCs w:val="24"/>
        </w:rPr>
        <w:t>任课教师授课前软硬件设备准备情况。包括任课教师是否提前准备好</w:t>
      </w:r>
      <w:r>
        <w:rPr>
          <w:rFonts w:hint="eastAsia" w:ascii="宋体" w:hAnsi="宋体" w:eastAsia="宋体"/>
          <w:sz w:val="24"/>
          <w:szCs w:val="24"/>
        </w:rPr>
        <w:t>授课硬件，如电脑、手机</w:t>
      </w:r>
      <w:r>
        <w:rPr>
          <w:rFonts w:ascii="宋体" w:hAnsi="宋体" w:eastAsia="宋体"/>
          <w:sz w:val="24"/>
          <w:szCs w:val="24"/>
        </w:rPr>
        <w:t>摄像头、麦克风等必备授课工具；是否</w:t>
      </w:r>
      <w:r>
        <w:rPr>
          <w:rFonts w:hint="eastAsia" w:ascii="宋体" w:hAnsi="宋体" w:eastAsia="宋体"/>
          <w:sz w:val="24"/>
          <w:szCs w:val="24"/>
        </w:rPr>
        <w:t>在已公布的相关课程平台上</w:t>
      </w:r>
      <w:r>
        <w:rPr>
          <w:rFonts w:ascii="宋体" w:hAnsi="宋体" w:eastAsia="宋体"/>
          <w:sz w:val="24"/>
          <w:szCs w:val="24"/>
        </w:rPr>
        <w:t>创建好课程和班级群，并告知学生加入班级；电子版教材</w:t>
      </w:r>
      <w:r>
        <w:rPr>
          <w:rFonts w:hint="eastAsia" w:ascii="宋体" w:hAnsi="宋体" w:eastAsia="宋体"/>
          <w:sz w:val="24"/>
          <w:szCs w:val="24"/>
        </w:rPr>
        <w:t>和授课资料</w:t>
      </w:r>
      <w:r>
        <w:rPr>
          <w:rFonts w:ascii="宋体" w:hAnsi="宋体" w:eastAsia="宋体"/>
          <w:sz w:val="24"/>
          <w:szCs w:val="24"/>
        </w:rPr>
        <w:t>是否完备；是否提前将PPT课件、预习资料、视频</w:t>
      </w:r>
      <w:r>
        <w:rPr>
          <w:rFonts w:hint="eastAsia" w:ascii="宋体" w:hAnsi="宋体" w:eastAsia="宋体"/>
          <w:sz w:val="24"/>
          <w:szCs w:val="24"/>
        </w:rPr>
        <w:t>、音频资料</w:t>
      </w:r>
      <w:r>
        <w:rPr>
          <w:rFonts w:ascii="宋体" w:hAnsi="宋体" w:eastAsia="宋体"/>
          <w:sz w:val="24"/>
          <w:szCs w:val="24"/>
        </w:rPr>
        <w:t>等上传到</w:t>
      </w:r>
      <w:r>
        <w:rPr>
          <w:rFonts w:hint="eastAsia" w:ascii="宋体" w:hAnsi="宋体" w:eastAsia="宋体"/>
          <w:sz w:val="24"/>
          <w:szCs w:val="24"/>
        </w:rPr>
        <w:t>线上课程平台</w:t>
      </w:r>
      <w:r>
        <w:rPr>
          <w:rFonts w:ascii="宋体" w:hAnsi="宋体" w:eastAsia="宋体"/>
          <w:sz w:val="24"/>
          <w:szCs w:val="24"/>
        </w:rPr>
        <w:t>等。</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（二）</w:t>
      </w:r>
      <w:r>
        <w:rPr>
          <w:rFonts w:ascii="宋体" w:hAnsi="宋体" w:eastAsia="宋体"/>
          <w:b/>
          <w:sz w:val="24"/>
          <w:szCs w:val="24"/>
        </w:rPr>
        <w:t>教学过程</w:t>
      </w:r>
    </w:p>
    <w:p>
      <w:pPr>
        <w:spacing w:line="360" w:lineRule="auto"/>
        <w:ind w:firstLine="560" w:firstLineChars="200"/>
        <w:rPr>
          <w:rFonts w:ascii="宋体" w:hAnsi="宋体" w:eastAsia="宋体"/>
          <w:sz w:val="24"/>
          <w:szCs w:val="24"/>
        </w:rPr>
      </w:pPr>
      <w:r>
        <w:rPr>
          <w:rFonts w:ascii="宋体" w:hAnsi="宋体" w:eastAsia="宋体"/>
          <w:sz w:val="24"/>
          <w:szCs w:val="24"/>
        </w:rPr>
        <w:t>检查并评价任课教师课堂授课情况，包括课程实施评价、教学方法评价、教学效果评价和教学满意度评价等；</w:t>
      </w:r>
      <w:r>
        <w:rPr>
          <w:rFonts w:hint="eastAsia" w:ascii="宋体" w:hAnsi="宋体" w:eastAsia="宋体"/>
          <w:sz w:val="24"/>
          <w:szCs w:val="24"/>
        </w:rPr>
        <w:t>重点巡查线上教学过程中是否存在违反</w:t>
      </w:r>
      <w:r>
        <w:rPr>
          <w:rFonts w:ascii="宋体" w:hAnsi="宋体" w:eastAsia="宋体"/>
          <w:sz w:val="24"/>
          <w:szCs w:val="24"/>
        </w:rPr>
        <w:t>有违反国家法律、政治纪律、意识形态、公序良俗的教学内容和言行发生</w:t>
      </w:r>
      <w:r>
        <w:rPr>
          <w:rFonts w:hint="eastAsia" w:ascii="宋体" w:hAnsi="宋体" w:eastAsia="宋体"/>
          <w:sz w:val="24"/>
          <w:szCs w:val="24"/>
        </w:rPr>
        <w:t>；</w:t>
      </w:r>
      <w:r>
        <w:rPr>
          <w:rFonts w:ascii="宋体" w:hAnsi="宋体" w:eastAsia="宋体"/>
          <w:sz w:val="24"/>
          <w:szCs w:val="24"/>
        </w:rPr>
        <w:t>督查并向</w:t>
      </w:r>
      <w:r>
        <w:rPr>
          <w:rFonts w:hint="eastAsia" w:ascii="宋体" w:hAnsi="宋体" w:eastAsia="宋体"/>
          <w:sz w:val="24"/>
          <w:szCs w:val="24"/>
        </w:rPr>
        <w:t>各学院（部）和教务管理部门</w:t>
      </w:r>
      <w:r>
        <w:rPr>
          <w:rFonts w:ascii="宋体" w:hAnsi="宋体" w:eastAsia="宋体"/>
          <w:sz w:val="24"/>
          <w:szCs w:val="24"/>
        </w:rPr>
        <w:t>汇报</w:t>
      </w:r>
      <w:r>
        <w:rPr>
          <w:rFonts w:hint="eastAsia" w:ascii="宋体" w:hAnsi="宋体" w:eastAsia="宋体"/>
          <w:sz w:val="24"/>
          <w:szCs w:val="24"/>
        </w:rPr>
        <w:t>线上</w:t>
      </w:r>
      <w:r>
        <w:rPr>
          <w:rFonts w:ascii="宋体" w:hAnsi="宋体" w:eastAsia="宋体"/>
          <w:sz w:val="24"/>
          <w:szCs w:val="24"/>
        </w:rPr>
        <w:t>教学过程中出现的各类事故。</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（三）教学秩序</w:t>
      </w:r>
    </w:p>
    <w:p>
      <w:pPr>
        <w:spacing w:line="360" w:lineRule="auto"/>
        <w:ind w:firstLine="560" w:firstLineChars="200"/>
        <w:rPr>
          <w:rFonts w:ascii="宋体" w:hAnsi="宋体" w:eastAsia="宋体"/>
          <w:sz w:val="24"/>
          <w:szCs w:val="24"/>
        </w:rPr>
      </w:pPr>
      <w:r>
        <w:rPr>
          <w:rFonts w:hint="eastAsia" w:ascii="宋体" w:hAnsi="宋体" w:eastAsia="宋体"/>
          <w:sz w:val="24"/>
          <w:szCs w:val="24"/>
        </w:rPr>
        <w:t>监督和检查任课教师是否</w:t>
      </w:r>
      <w:r>
        <w:rPr>
          <w:rFonts w:ascii="宋体" w:hAnsi="宋体" w:eastAsia="宋体"/>
          <w:sz w:val="24"/>
          <w:szCs w:val="24"/>
        </w:rPr>
        <w:t>在课表规定的时间，按时进入相应教学平台进行在线授课或辅导</w:t>
      </w:r>
      <w:r>
        <w:rPr>
          <w:rFonts w:hint="eastAsia" w:ascii="宋体" w:hAnsi="宋体" w:eastAsia="宋体"/>
          <w:sz w:val="24"/>
          <w:szCs w:val="24"/>
        </w:rPr>
        <w:t>；是否存在线上授课迟到、早退和调课代课等问题；指导和巡查线上课程资源开发与利用的教学组织与教学效果</w:t>
      </w:r>
      <w:r>
        <w:rPr>
          <w:rFonts w:ascii="宋体" w:hAnsi="宋体" w:eastAsia="宋体"/>
          <w:sz w:val="24"/>
          <w:szCs w:val="24"/>
        </w:rPr>
        <w:t>。</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（四）课程管理</w:t>
      </w:r>
    </w:p>
    <w:p>
      <w:pPr>
        <w:spacing w:line="360" w:lineRule="auto"/>
        <w:ind w:firstLine="560" w:firstLineChars="200"/>
        <w:rPr>
          <w:rFonts w:ascii="宋体" w:hAnsi="宋体" w:eastAsia="宋体"/>
          <w:sz w:val="24"/>
          <w:szCs w:val="24"/>
        </w:rPr>
      </w:pPr>
      <w:r>
        <w:rPr>
          <w:rFonts w:hint="eastAsia" w:ascii="宋体" w:hAnsi="宋体" w:eastAsia="宋体"/>
          <w:sz w:val="24"/>
          <w:szCs w:val="24"/>
        </w:rPr>
        <w:t>通过线上听课、查课等方式，检查任课教师是否足额完成“教学量”，即由课前准备、课中讲授、课后辅导三个环节所构成的教学任务；检查学生是否足额完成“学习量”，即由课前预习、课中学习、课后自习）三个环节所构成的学习任务。</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三、线上教学质量评价和反馈</w:t>
      </w:r>
    </w:p>
    <w:p>
      <w:pPr>
        <w:spacing w:line="360" w:lineRule="auto"/>
        <w:ind w:firstLine="560" w:firstLineChars="200"/>
        <w:rPr>
          <w:rFonts w:ascii="宋体" w:hAnsi="宋体" w:eastAsia="宋体"/>
          <w:sz w:val="24"/>
          <w:szCs w:val="24"/>
        </w:rPr>
      </w:pPr>
      <w:r>
        <w:rPr>
          <w:rFonts w:hint="eastAsia" w:ascii="宋体" w:hAnsi="宋体" w:eastAsia="宋体"/>
          <w:sz w:val="24"/>
          <w:szCs w:val="24"/>
        </w:rPr>
        <w:t>各学院（部）汇总本单位开展线上教学课程信息，提交教务处进行汇总后予以公布，供学校各部门、各单位开展线上教学评价使用。教务处定期将主要课程平台（智慧树和学习通）教学数据反馈至各学院（部）和相关职能部门。</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（一）线上教学质量评价方式</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w:t>
      </w:r>
      <w:r>
        <w:rPr>
          <w:rFonts w:hint="eastAsia" w:ascii="宋体" w:hAnsi="宋体" w:eastAsia="宋体"/>
          <w:b/>
          <w:sz w:val="24"/>
          <w:szCs w:val="24"/>
        </w:rPr>
        <w:t>教师自评</w:t>
      </w:r>
    </w:p>
    <w:p>
      <w:pPr>
        <w:spacing w:line="360" w:lineRule="auto"/>
        <w:ind w:firstLine="560" w:firstLineChars="200"/>
        <w:rPr>
          <w:rFonts w:ascii="宋体" w:hAnsi="宋体" w:eastAsia="宋体"/>
          <w:sz w:val="24"/>
          <w:szCs w:val="24"/>
        </w:rPr>
      </w:pPr>
      <w:r>
        <w:rPr>
          <w:rFonts w:hint="eastAsia" w:ascii="宋体" w:hAnsi="宋体" w:eastAsia="宋体"/>
          <w:sz w:val="24"/>
          <w:szCs w:val="24"/>
        </w:rPr>
        <w:t>授课教师通过线上教学平台（主要指超星和智慧树），进行在线签到、在线答疑、直播（录播）课堂、作业布置和批改、在线考核以及过程性学习数据统计分析等，对学生在线学习情况进行监控，对线上教学课程进行自评。</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学院（部）听课、评课、巡课</w:t>
      </w:r>
    </w:p>
    <w:p>
      <w:pPr>
        <w:spacing w:line="360" w:lineRule="auto"/>
        <w:ind w:firstLine="560" w:firstLineChars="200"/>
        <w:rPr>
          <w:rFonts w:ascii="宋体" w:hAnsi="宋体" w:eastAsia="宋体"/>
          <w:sz w:val="24"/>
          <w:szCs w:val="24"/>
        </w:rPr>
      </w:pPr>
      <w:r>
        <w:rPr>
          <w:rFonts w:hint="eastAsia" w:ascii="宋体" w:hAnsi="宋体" w:eastAsia="宋体"/>
          <w:sz w:val="24"/>
          <w:szCs w:val="24"/>
        </w:rPr>
        <w:t>各学院（部）组织本单位领导干部、系主任、专业教研室主任、教学视导员、教学秘书和专（兼）职辅导员等人员，开展线上教学听课、评课和巡课工作。</w:t>
      </w:r>
    </w:p>
    <w:p>
      <w:pPr>
        <w:spacing w:line="360" w:lineRule="auto"/>
        <w:ind w:firstLine="560" w:firstLineChars="200"/>
        <w:rPr>
          <w:rFonts w:ascii="宋体" w:hAnsi="宋体" w:eastAsia="宋体"/>
          <w:sz w:val="24"/>
          <w:szCs w:val="24"/>
        </w:rPr>
      </w:pPr>
      <w:r>
        <w:rPr>
          <w:rFonts w:hint="eastAsia" w:ascii="宋体" w:hAnsi="宋体" w:eastAsia="宋体"/>
          <w:sz w:val="24"/>
          <w:szCs w:val="24"/>
        </w:rPr>
        <w:t>各学院（部）领导、教学视导员和相关质量监控人员分组加入相应专业教研室工作群，并同时加入授课教师建立的线上教学课程群组，以嵌入课堂常态化听课方式，督导和检查线上课堂教学，掌握教师线上教学活动，及时指导并解决在线教学过程中存在的问题。</w:t>
      </w:r>
    </w:p>
    <w:p>
      <w:pPr>
        <w:spacing w:line="360" w:lineRule="auto"/>
        <w:ind w:firstLine="560" w:firstLineChars="200"/>
        <w:rPr>
          <w:rFonts w:ascii="宋体" w:hAnsi="宋体" w:eastAsia="宋体"/>
          <w:sz w:val="24"/>
          <w:szCs w:val="24"/>
        </w:rPr>
      </w:pPr>
      <w:r>
        <w:rPr>
          <w:rFonts w:hint="eastAsia" w:ascii="宋体" w:hAnsi="宋体" w:eastAsia="宋体"/>
          <w:sz w:val="24"/>
          <w:szCs w:val="24"/>
        </w:rPr>
        <w:t>各学院（部）领导干部、系主任、教研室主任、教学视导员和教学秘书等，需要对教师线上教学效果进行评价，填写线上教学课程质量评价表，对教师线上授课情况进行评价。</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3</w:t>
      </w:r>
      <w:r>
        <w:rPr>
          <w:rFonts w:ascii="宋体" w:hAnsi="宋体" w:eastAsia="宋体"/>
          <w:b/>
          <w:sz w:val="24"/>
          <w:szCs w:val="24"/>
        </w:rPr>
        <w:t>.</w:t>
      </w:r>
      <w:r>
        <w:rPr>
          <w:rFonts w:hint="eastAsia" w:ascii="宋体" w:hAnsi="宋体" w:eastAsia="宋体"/>
          <w:b/>
          <w:sz w:val="24"/>
          <w:szCs w:val="24"/>
        </w:rPr>
        <w:t>学校教学视导员听课、评课、巡课</w:t>
      </w:r>
    </w:p>
    <w:p>
      <w:pPr>
        <w:spacing w:line="360" w:lineRule="auto"/>
        <w:ind w:firstLine="560" w:firstLineChars="200"/>
        <w:rPr>
          <w:rFonts w:ascii="宋体" w:hAnsi="宋体" w:eastAsia="宋体"/>
          <w:sz w:val="24"/>
          <w:szCs w:val="24"/>
        </w:rPr>
      </w:pPr>
      <w:r>
        <w:rPr>
          <w:rFonts w:hint="eastAsia" w:ascii="宋体" w:hAnsi="宋体" w:eastAsia="宋体"/>
          <w:sz w:val="24"/>
          <w:szCs w:val="24"/>
        </w:rPr>
        <w:t>各学院（部）和教务管理部门应及时向学校教学视导员公布线上</w:t>
      </w:r>
      <w:r>
        <w:rPr>
          <w:rFonts w:ascii="宋体" w:hAnsi="宋体" w:eastAsia="宋体"/>
          <w:sz w:val="24"/>
          <w:szCs w:val="24"/>
        </w:rPr>
        <w:t>课程开课</w:t>
      </w:r>
      <w:r>
        <w:rPr>
          <w:rFonts w:hint="eastAsia" w:ascii="宋体" w:hAnsi="宋体" w:eastAsia="宋体"/>
          <w:sz w:val="24"/>
          <w:szCs w:val="24"/>
        </w:rPr>
        <w:t>平台、授课形式</w:t>
      </w:r>
      <w:r>
        <w:rPr>
          <w:rFonts w:ascii="宋体" w:hAnsi="宋体" w:eastAsia="宋体"/>
          <w:sz w:val="24"/>
          <w:szCs w:val="24"/>
        </w:rPr>
        <w:t>和基本要求</w:t>
      </w:r>
      <w:r>
        <w:rPr>
          <w:rFonts w:hint="eastAsia" w:ascii="宋体" w:hAnsi="宋体" w:eastAsia="宋体"/>
          <w:sz w:val="24"/>
          <w:szCs w:val="24"/>
        </w:rPr>
        <w:t>。学校教学视导员也可在课前，和教务处、各学院（部）或授课教师取得联系，获得进入平台巡查的权限。教学视导员需要对教师线上教学效果进行评价，填写线上教学课程质量评价表，对教师线上授课情况进行评价。</w:t>
      </w:r>
    </w:p>
    <w:p>
      <w:pPr>
        <w:spacing w:line="360" w:lineRule="auto"/>
        <w:ind w:firstLine="560" w:firstLineChars="200"/>
        <w:rPr>
          <w:rFonts w:ascii="宋体" w:hAnsi="宋体" w:eastAsia="宋体"/>
          <w:sz w:val="24"/>
          <w:szCs w:val="24"/>
        </w:rPr>
      </w:pPr>
      <w:r>
        <w:rPr>
          <w:rFonts w:hint="eastAsia" w:ascii="宋体" w:hAnsi="宋体" w:eastAsia="宋体"/>
          <w:sz w:val="24"/>
          <w:szCs w:val="24"/>
        </w:rPr>
        <w:t>原则上，学校教学视导员</w:t>
      </w:r>
      <w:r>
        <w:rPr>
          <w:rFonts w:ascii="宋体" w:hAnsi="宋体" w:eastAsia="宋体"/>
          <w:sz w:val="24"/>
          <w:szCs w:val="24"/>
        </w:rPr>
        <w:t>的</w:t>
      </w:r>
      <w:r>
        <w:rPr>
          <w:rFonts w:hint="eastAsia" w:ascii="宋体" w:hAnsi="宋体" w:eastAsia="宋体"/>
          <w:sz w:val="24"/>
          <w:szCs w:val="24"/>
        </w:rPr>
        <w:t>巡视时间应与线上课程教学时间一致，若遇特殊情况，</w:t>
      </w:r>
      <w:r>
        <w:rPr>
          <w:rFonts w:ascii="宋体" w:hAnsi="宋体" w:eastAsia="宋体"/>
          <w:sz w:val="24"/>
          <w:szCs w:val="24"/>
        </w:rPr>
        <w:t>对每门</w:t>
      </w:r>
      <w:r>
        <w:rPr>
          <w:rFonts w:hint="eastAsia" w:ascii="宋体" w:hAnsi="宋体" w:eastAsia="宋体"/>
          <w:sz w:val="24"/>
          <w:szCs w:val="24"/>
        </w:rPr>
        <w:t>线上课程</w:t>
      </w:r>
      <w:r>
        <w:rPr>
          <w:rFonts w:ascii="宋体" w:hAnsi="宋体" w:eastAsia="宋体"/>
          <w:sz w:val="24"/>
          <w:szCs w:val="24"/>
        </w:rPr>
        <w:t>的巡课频率由</w:t>
      </w:r>
      <w:r>
        <w:rPr>
          <w:rFonts w:hint="eastAsia" w:ascii="宋体" w:hAnsi="宋体" w:eastAsia="宋体"/>
          <w:sz w:val="24"/>
          <w:szCs w:val="24"/>
        </w:rPr>
        <w:t>教学视导员</w:t>
      </w:r>
      <w:r>
        <w:rPr>
          <w:rFonts w:ascii="宋体" w:hAnsi="宋体" w:eastAsia="宋体"/>
          <w:sz w:val="24"/>
          <w:szCs w:val="24"/>
        </w:rPr>
        <w:t>自行决定。</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4</w:t>
      </w:r>
      <w:r>
        <w:rPr>
          <w:rFonts w:ascii="宋体" w:hAnsi="宋体" w:eastAsia="宋体"/>
          <w:b/>
          <w:sz w:val="24"/>
          <w:szCs w:val="24"/>
        </w:rPr>
        <w:t>.</w:t>
      </w:r>
      <w:r>
        <w:rPr>
          <w:rFonts w:hint="eastAsia" w:ascii="宋体" w:hAnsi="宋体" w:eastAsia="宋体"/>
          <w:b/>
          <w:sz w:val="24"/>
          <w:szCs w:val="24"/>
        </w:rPr>
        <w:t>职能部门领导干部听课评价</w:t>
      </w:r>
    </w:p>
    <w:p>
      <w:pPr>
        <w:spacing w:line="360" w:lineRule="auto"/>
        <w:ind w:firstLine="560" w:firstLineChars="200"/>
        <w:rPr>
          <w:rFonts w:ascii="宋体" w:hAnsi="宋体" w:eastAsia="宋体"/>
          <w:sz w:val="24"/>
          <w:szCs w:val="24"/>
        </w:rPr>
      </w:pPr>
      <w:r>
        <w:rPr>
          <w:rFonts w:hint="eastAsia" w:ascii="宋体" w:hAnsi="宋体" w:eastAsia="宋体"/>
          <w:sz w:val="24"/>
          <w:szCs w:val="24"/>
        </w:rPr>
        <w:t>学校各职能部门领导干部，应按学校处级以上领导干部听课规定，完成正常听课评价任务。领导干部听评课按照各学院（部）和教务部门公布的线上教学平台，采取在线随机听课方式抽查</w:t>
      </w:r>
      <w:r>
        <w:rPr>
          <w:rFonts w:ascii="宋体" w:hAnsi="宋体" w:eastAsia="宋体"/>
          <w:sz w:val="24"/>
          <w:szCs w:val="24"/>
        </w:rPr>
        <w:t>网络课堂教学，了解教师教学、学生学习情况，并进行线上教学评价。</w:t>
      </w:r>
    </w:p>
    <w:p>
      <w:pPr>
        <w:spacing w:line="360" w:lineRule="auto"/>
        <w:ind w:firstLine="562" w:firstLineChars="200"/>
        <w:rPr>
          <w:rFonts w:ascii="宋体" w:hAnsi="宋体" w:eastAsia="宋体"/>
          <w:b/>
          <w:sz w:val="24"/>
          <w:szCs w:val="24"/>
        </w:rPr>
      </w:pPr>
      <w:r>
        <w:rPr>
          <w:rFonts w:hint="eastAsia" w:ascii="宋体" w:hAnsi="宋体" w:eastAsia="宋体"/>
          <w:b/>
          <w:sz w:val="24"/>
          <w:szCs w:val="24"/>
        </w:rPr>
        <w:t>（二）线上教学信息反馈改进</w:t>
      </w:r>
    </w:p>
    <w:p>
      <w:pPr>
        <w:spacing w:line="360" w:lineRule="auto"/>
        <w:ind w:firstLine="560" w:firstLineChars="200"/>
        <w:rPr>
          <w:rFonts w:ascii="宋体" w:hAnsi="宋体" w:eastAsia="宋体"/>
          <w:sz w:val="24"/>
          <w:szCs w:val="24"/>
        </w:rPr>
      </w:pPr>
      <w:r>
        <w:rPr>
          <w:rFonts w:hint="eastAsia" w:ascii="宋体" w:hAnsi="宋体" w:eastAsia="宋体"/>
          <w:sz w:val="24"/>
          <w:szCs w:val="24"/>
        </w:rPr>
        <w:t>教务处对通过以上多种评价方式收集到的信息进行汇总，将线上教学的意见建议及时反馈至有关管理部门、各教学单位及相关师生，对存在问题的督促整改并追踪整改情况。学校积极挖掘线上教学过程中的先进典型和优秀事迹，进行宣传报道和大力推广。</w:t>
      </w:r>
    </w:p>
    <w:p>
      <w:pPr>
        <w:spacing w:line="360" w:lineRule="auto"/>
        <w:rPr>
          <w:rFonts w:ascii="宋体" w:hAnsi="宋体" w:eastAsia="宋体"/>
          <w:b/>
          <w:sz w:val="24"/>
          <w:szCs w:val="24"/>
        </w:rPr>
      </w:pPr>
      <w:r>
        <w:rPr>
          <w:rFonts w:hint="eastAsia" w:ascii="宋体" w:hAnsi="宋体" w:eastAsia="宋体"/>
          <w:b/>
          <w:sz w:val="24"/>
          <w:szCs w:val="24"/>
        </w:rPr>
        <w:t xml:space="preserve"> </w:t>
      </w:r>
      <w:r>
        <w:rPr>
          <w:rFonts w:ascii="宋体" w:hAnsi="宋体" w:eastAsia="宋体"/>
          <w:b/>
          <w:sz w:val="24"/>
          <w:szCs w:val="24"/>
        </w:rPr>
        <w:t xml:space="preserve">   </w:t>
      </w:r>
      <w:r>
        <w:rPr>
          <w:rFonts w:hint="eastAsia" w:ascii="宋体" w:hAnsi="宋体" w:eastAsia="宋体"/>
          <w:b/>
          <w:sz w:val="24"/>
          <w:szCs w:val="24"/>
        </w:rPr>
        <w:t>四、其他要求和说明</w:t>
      </w:r>
    </w:p>
    <w:p>
      <w:pPr>
        <w:spacing w:line="360" w:lineRule="auto"/>
        <w:ind w:firstLine="560" w:firstLineChars="200"/>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学校对</w:t>
      </w:r>
      <w:r>
        <w:rPr>
          <w:rFonts w:hint="eastAsia" w:ascii="宋体" w:hAnsi="宋体" w:eastAsia="宋体"/>
          <w:sz w:val="24"/>
          <w:szCs w:val="24"/>
        </w:rPr>
        <w:t>疫情防控</w:t>
      </w:r>
      <w:r>
        <w:rPr>
          <w:rFonts w:ascii="宋体" w:hAnsi="宋体" w:eastAsia="宋体"/>
          <w:sz w:val="24"/>
          <w:szCs w:val="24"/>
        </w:rPr>
        <w:t>期间线上教学工作开展组织有序、教学效果好的教学单位予以通报表扬，对组织不力、效果差的单位在一定范围内通报批评，对线上教学中涌现出的好的做法、代表性任课教师进行宣传报道。线上教学工作成效将作为</w:t>
      </w:r>
      <w:r>
        <w:rPr>
          <w:rFonts w:hint="eastAsia" w:ascii="宋体" w:hAnsi="宋体" w:eastAsia="宋体"/>
          <w:sz w:val="24"/>
          <w:szCs w:val="24"/>
        </w:rPr>
        <w:t>年度教学绩效考核</w:t>
      </w:r>
      <w:r>
        <w:rPr>
          <w:rFonts w:ascii="宋体" w:hAnsi="宋体" w:eastAsia="宋体"/>
          <w:sz w:val="24"/>
          <w:szCs w:val="24"/>
        </w:rPr>
        <w:t>的重要依据。</w:t>
      </w:r>
    </w:p>
    <w:p>
      <w:pPr>
        <w:spacing w:line="360" w:lineRule="auto"/>
        <w:ind w:firstLine="56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各</w:t>
      </w:r>
      <w:r>
        <w:rPr>
          <w:rFonts w:hint="eastAsia" w:ascii="宋体" w:hAnsi="宋体" w:eastAsia="宋体"/>
          <w:sz w:val="24"/>
          <w:szCs w:val="24"/>
        </w:rPr>
        <w:t>学院（部）</w:t>
      </w:r>
      <w:r>
        <w:rPr>
          <w:rFonts w:ascii="宋体" w:hAnsi="宋体" w:eastAsia="宋体"/>
          <w:sz w:val="24"/>
          <w:szCs w:val="24"/>
        </w:rPr>
        <w:t>要对线上教学资源、内容和方式进行合规性审核，确保意识形态安全。要充分考虑特殊时期教师线上教学能力和效果差异性实际，通过合适方式、采取有效措施做好课程教学质量保障，重点做好帮扶指导和服务工作，确保</w:t>
      </w:r>
      <w:r>
        <w:rPr>
          <w:rFonts w:hint="eastAsia" w:ascii="宋体" w:hAnsi="宋体" w:eastAsia="宋体"/>
          <w:sz w:val="24"/>
          <w:szCs w:val="24"/>
        </w:rPr>
        <w:t>线上</w:t>
      </w:r>
      <w:r>
        <w:rPr>
          <w:rFonts w:ascii="宋体" w:hAnsi="宋体" w:eastAsia="宋体"/>
          <w:sz w:val="24"/>
          <w:szCs w:val="24"/>
        </w:rPr>
        <w:t>教学正常运行。</w:t>
      </w:r>
    </w:p>
    <w:p>
      <w:pPr>
        <w:spacing w:line="360" w:lineRule="auto"/>
        <w:ind w:firstLine="560" w:firstLineChars="200"/>
        <w:rPr>
          <w:rFonts w:ascii="宋体" w:hAnsi="宋体" w:eastAsia="宋体"/>
          <w:sz w:val="24"/>
          <w:szCs w:val="24"/>
        </w:rPr>
      </w:pPr>
      <w:r>
        <w:rPr>
          <w:rFonts w:hint="eastAsia" w:ascii="宋体" w:hAnsi="宋体" w:eastAsia="宋体"/>
          <w:sz w:val="24"/>
          <w:szCs w:val="24"/>
        </w:rPr>
        <w:t>（三）各部门、各单位</w:t>
      </w:r>
      <w:r>
        <w:rPr>
          <w:rFonts w:ascii="宋体" w:hAnsi="宋体" w:eastAsia="宋体"/>
          <w:sz w:val="24"/>
          <w:szCs w:val="24"/>
        </w:rPr>
        <w:t>要将此次疫情“化危为机”，推动信息技术与教育教学深度融合，大力推进教育教学改革，逐步建立线上线下教学相结合的常态化教学运行和评价机制。</w:t>
      </w:r>
    </w:p>
    <w:p>
      <w:pPr>
        <w:spacing w:line="360" w:lineRule="auto"/>
        <w:ind w:firstLine="560" w:firstLineChars="200"/>
        <w:rPr>
          <w:rFonts w:ascii="宋体" w:hAnsi="宋体" w:eastAsia="宋体"/>
          <w:sz w:val="24"/>
          <w:szCs w:val="24"/>
        </w:rPr>
      </w:pPr>
      <w:r>
        <w:rPr>
          <w:rFonts w:hint="eastAsia" w:ascii="宋体" w:hAnsi="宋体" w:eastAsia="宋体"/>
          <w:sz w:val="24"/>
          <w:szCs w:val="24"/>
        </w:rPr>
        <w:t>（四）开展线上教学听课、巡课工作所需的听课评价表、巡课记录表详见附件1、附件2。</w:t>
      </w:r>
    </w:p>
    <w:p>
      <w:pPr>
        <w:spacing w:line="360" w:lineRule="auto"/>
        <w:ind w:firstLine="560" w:firstLineChars="200"/>
        <w:rPr>
          <w:rFonts w:ascii="宋体" w:hAnsi="宋体" w:eastAsia="宋体"/>
          <w:sz w:val="24"/>
          <w:szCs w:val="24"/>
        </w:rPr>
      </w:pPr>
    </w:p>
    <w:p>
      <w:pPr>
        <w:spacing w:line="360" w:lineRule="auto"/>
        <w:ind w:firstLine="560" w:firstLineChars="200"/>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1.广西师范大学</w:t>
      </w:r>
      <w:r>
        <w:rPr>
          <w:rFonts w:hint="eastAsia" w:ascii="宋体" w:hAnsi="宋体" w:eastAsia="宋体"/>
          <w:sz w:val="24"/>
          <w:szCs w:val="24"/>
        </w:rPr>
        <w:t>线上教学课程质量评价表（听课用）</w:t>
      </w:r>
    </w:p>
    <w:p>
      <w:pPr>
        <w:spacing w:line="360" w:lineRule="auto"/>
        <w:ind w:firstLine="1400" w:firstLineChars="5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.广西师范大学</w:t>
      </w:r>
      <w:r>
        <w:rPr>
          <w:rFonts w:hint="eastAsia" w:ascii="宋体" w:hAnsi="宋体" w:eastAsia="宋体"/>
          <w:sz w:val="24"/>
          <w:szCs w:val="24"/>
        </w:rPr>
        <w:t>线上教学巡课情况记录表（巡课用）</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ind w:firstLine="6160" w:firstLineChars="2200"/>
        <w:rPr>
          <w:rFonts w:ascii="宋体" w:hAnsi="宋体" w:eastAsia="宋体"/>
          <w:sz w:val="24"/>
          <w:szCs w:val="24"/>
        </w:rPr>
      </w:pPr>
      <w:r>
        <w:rPr>
          <w:rFonts w:hint="eastAsia" w:ascii="宋体" w:hAnsi="宋体" w:eastAsia="宋体"/>
          <w:sz w:val="24"/>
          <w:szCs w:val="24"/>
          <w:lang w:val="en-US" w:eastAsia="zh-CN"/>
        </w:rPr>
        <w:t>广西师范大学</w:t>
      </w:r>
      <w:r>
        <w:rPr>
          <w:rFonts w:hint="eastAsia" w:ascii="宋体" w:hAnsi="宋体" w:eastAsia="宋体"/>
          <w:sz w:val="24"/>
          <w:szCs w:val="24"/>
        </w:rPr>
        <w:t>教务处</w:t>
      </w:r>
    </w:p>
    <w:p>
      <w:pPr>
        <w:spacing w:line="360" w:lineRule="auto"/>
        <w:ind w:firstLine="5600" w:firstLineChars="2000"/>
        <w:rPr>
          <w:rFonts w:ascii="宋体" w:hAnsi="宋体" w:eastAsia="宋体"/>
          <w:sz w:val="24"/>
          <w:szCs w:val="24"/>
        </w:rPr>
      </w:pPr>
      <w:r>
        <w:rPr>
          <w:rFonts w:hint="eastAsia" w:ascii="宋体" w:hAnsi="宋体" w:eastAsia="宋体"/>
          <w:sz w:val="24"/>
          <w:szCs w:val="24"/>
          <w:lang w:val="en-US" w:eastAsia="zh-CN"/>
        </w:rPr>
        <w:t xml:space="preserve">      </w:t>
      </w:r>
      <w:r>
        <w:rPr>
          <w:rFonts w:ascii="宋体" w:hAnsi="宋体" w:eastAsia="宋体"/>
          <w:sz w:val="24"/>
          <w:szCs w:val="24"/>
        </w:rPr>
        <w:t>2020年</w:t>
      </w:r>
      <w:r>
        <w:rPr>
          <w:rFonts w:hint="eastAsia" w:ascii="宋体" w:hAnsi="宋体" w:eastAsia="宋体"/>
          <w:sz w:val="24"/>
          <w:szCs w:val="24"/>
        </w:rPr>
        <w:t>3</w:t>
      </w:r>
      <w:r>
        <w:rPr>
          <w:rFonts w:ascii="宋体" w:hAnsi="宋体" w:eastAsia="宋体"/>
          <w:sz w:val="24"/>
          <w:szCs w:val="24"/>
        </w:rPr>
        <w:t>月</w:t>
      </w:r>
      <w:r>
        <w:rPr>
          <w:rFonts w:hint="eastAsia" w:ascii="宋体" w:hAnsi="宋体" w:eastAsia="宋体"/>
          <w:sz w:val="24"/>
          <w:szCs w:val="24"/>
        </w:rPr>
        <w:t>6</w:t>
      </w:r>
      <w:r>
        <w:rPr>
          <w:rFonts w:ascii="宋体" w:hAnsi="宋体" w:eastAsia="宋体"/>
          <w:sz w:val="24"/>
          <w:szCs w:val="24"/>
        </w:rPr>
        <w:t>日</w:t>
      </w:r>
    </w:p>
    <w:p>
      <w:pPr>
        <w:spacing w:line="360" w:lineRule="auto"/>
        <w:ind w:firstLine="5600" w:firstLineChars="2000"/>
        <w:rPr>
          <w:rFonts w:ascii="宋体" w:hAnsi="宋体" w:eastAsia="宋体"/>
          <w:sz w:val="24"/>
          <w:szCs w:val="24"/>
        </w:rPr>
      </w:pPr>
    </w:p>
    <w:p>
      <w:pPr>
        <w:ind w:firstLine="5600" w:firstLineChars="2000"/>
        <w:rPr>
          <w:rFonts w:ascii="宋体" w:hAnsi="宋体" w:eastAsia="宋体"/>
          <w:sz w:val="28"/>
          <w:szCs w:val="28"/>
        </w:rPr>
      </w:pPr>
    </w:p>
    <w:p>
      <w:pPr>
        <w:ind w:firstLine="5600" w:firstLineChars="2000"/>
        <w:rPr>
          <w:rFonts w:ascii="宋体" w:hAnsi="宋体" w:eastAsia="宋体"/>
          <w:sz w:val="28"/>
          <w:szCs w:val="28"/>
        </w:rPr>
      </w:pPr>
    </w:p>
    <w:p>
      <w:pPr>
        <w:ind w:firstLine="5600" w:firstLineChars="2000"/>
        <w:rPr>
          <w:rFonts w:ascii="宋体" w:hAnsi="宋体" w:eastAsia="宋体"/>
          <w:sz w:val="28"/>
          <w:szCs w:val="28"/>
        </w:rPr>
      </w:pPr>
    </w:p>
    <w:p>
      <w:pPr>
        <w:jc w:val="center"/>
        <w:rPr>
          <w:rFonts w:ascii="宋体" w:hAnsi="宋体" w:eastAsia="宋体"/>
          <w:b/>
          <w:sz w:val="32"/>
          <w:szCs w:val="32"/>
        </w:rPr>
      </w:pPr>
    </w:p>
    <w:p>
      <w:pPr>
        <w:jc w:val="center"/>
        <w:rPr>
          <w:rFonts w:ascii="宋体" w:hAnsi="宋体" w:eastAsia="宋体"/>
          <w:b/>
          <w:sz w:val="32"/>
          <w:szCs w:val="32"/>
        </w:rPr>
      </w:pPr>
    </w:p>
    <w:p>
      <w:pPr>
        <w:rPr>
          <w:rFonts w:ascii="宋体" w:hAnsi="宋体" w:eastAsia="宋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ZXiaoBiaoSong-B05S">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Fonts w:ascii="宋体" w:hAnsi="宋体"/>
        <w:sz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r>
      <w:rPr>
        <w:rFonts w:ascii="宋体" w:hAnsi="宋体"/>
        <w:sz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0AC2"/>
    <w:rsid w:val="0001039D"/>
    <w:rsid w:val="00037D7B"/>
    <w:rsid w:val="00077933"/>
    <w:rsid w:val="000A7419"/>
    <w:rsid w:val="00116AF5"/>
    <w:rsid w:val="00150AB6"/>
    <w:rsid w:val="0016672C"/>
    <w:rsid w:val="00195DD2"/>
    <w:rsid w:val="001F0AC2"/>
    <w:rsid w:val="001F1CDC"/>
    <w:rsid w:val="001F467E"/>
    <w:rsid w:val="00266752"/>
    <w:rsid w:val="002719B7"/>
    <w:rsid w:val="00273DA0"/>
    <w:rsid w:val="00277205"/>
    <w:rsid w:val="00286E70"/>
    <w:rsid w:val="00287E7C"/>
    <w:rsid w:val="002D6932"/>
    <w:rsid w:val="002E150C"/>
    <w:rsid w:val="00302814"/>
    <w:rsid w:val="00355E4D"/>
    <w:rsid w:val="0037717B"/>
    <w:rsid w:val="00396834"/>
    <w:rsid w:val="003C36CE"/>
    <w:rsid w:val="003D56FE"/>
    <w:rsid w:val="003D6DC1"/>
    <w:rsid w:val="003E4122"/>
    <w:rsid w:val="00405A0C"/>
    <w:rsid w:val="004302C8"/>
    <w:rsid w:val="00436139"/>
    <w:rsid w:val="00444A8F"/>
    <w:rsid w:val="00453CA8"/>
    <w:rsid w:val="00456537"/>
    <w:rsid w:val="0047262A"/>
    <w:rsid w:val="004C58C8"/>
    <w:rsid w:val="00524A80"/>
    <w:rsid w:val="00540CCF"/>
    <w:rsid w:val="00580DFA"/>
    <w:rsid w:val="00584793"/>
    <w:rsid w:val="005E1364"/>
    <w:rsid w:val="00601FFE"/>
    <w:rsid w:val="00611042"/>
    <w:rsid w:val="00612178"/>
    <w:rsid w:val="006433F1"/>
    <w:rsid w:val="00657A79"/>
    <w:rsid w:val="006609F8"/>
    <w:rsid w:val="006865E1"/>
    <w:rsid w:val="006A3B28"/>
    <w:rsid w:val="006A6C85"/>
    <w:rsid w:val="006B1263"/>
    <w:rsid w:val="006B7388"/>
    <w:rsid w:val="006F1CBD"/>
    <w:rsid w:val="00744249"/>
    <w:rsid w:val="00766B5D"/>
    <w:rsid w:val="007A1621"/>
    <w:rsid w:val="007F729A"/>
    <w:rsid w:val="00837C91"/>
    <w:rsid w:val="008560D0"/>
    <w:rsid w:val="0085767F"/>
    <w:rsid w:val="008623B0"/>
    <w:rsid w:val="00897C53"/>
    <w:rsid w:val="00897F9A"/>
    <w:rsid w:val="008C3645"/>
    <w:rsid w:val="008D13C7"/>
    <w:rsid w:val="009042DF"/>
    <w:rsid w:val="00923DCD"/>
    <w:rsid w:val="00951A28"/>
    <w:rsid w:val="00992D8E"/>
    <w:rsid w:val="00997E81"/>
    <w:rsid w:val="009B6825"/>
    <w:rsid w:val="009E6699"/>
    <w:rsid w:val="009F222B"/>
    <w:rsid w:val="00A063AF"/>
    <w:rsid w:val="00A1656F"/>
    <w:rsid w:val="00A21C69"/>
    <w:rsid w:val="00A23884"/>
    <w:rsid w:val="00A36385"/>
    <w:rsid w:val="00A678F9"/>
    <w:rsid w:val="00AB77B0"/>
    <w:rsid w:val="00AF3986"/>
    <w:rsid w:val="00B12516"/>
    <w:rsid w:val="00B21743"/>
    <w:rsid w:val="00B32A83"/>
    <w:rsid w:val="00B4012E"/>
    <w:rsid w:val="00B461A6"/>
    <w:rsid w:val="00B801FA"/>
    <w:rsid w:val="00B825B6"/>
    <w:rsid w:val="00B8414E"/>
    <w:rsid w:val="00BB10EE"/>
    <w:rsid w:val="00BD03CD"/>
    <w:rsid w:val="00C122CE"/>
    <w:rsid w:val="00C230A3"/>
    <w:rsid w:val="00C437D2"/>
    <w:rsid w:val="00C5767B"/>
    <w:rsid w:val="00CB01CC"/>
    <w:rsid w:val="00CB54F5"/>
    <w:rsid w:val="00CE5DB1"/>
    <w:rsid w:val="00D11BDC"/>
    <w:rsid w:val="00D30095"/>
    <w:rsid w:val="00D4353F"/>
    <w:rsid w:val="00D53FE0"/>
    <w:rsid w:val="00D653D1"/>
    <w:rsid w:val="00D71EAC"/>
    <w:rsid w:val="00DB3A4F"/>
    <w:rsid w:val="00E01A16"/>
    <w:rsid w:val="00E1349E"/>
    <w:rsid w:val="00E47578"/>
    <w:rsid w:val="00ED6A88"/>
    <w:rsid w:val="00ED7A96"/>
    <w:rsid w:val="00F06EA3"/>
    <w:rsid w:val="00F13945"/>
    <w:rsid w:val="00F17C37"/>
    <w:rsid w:val="00F3584A"/>
    <w:rsid w:val="00F4462D"/>
    <w:rsid w:val="00F477A4"/>
    <w:rsid w:val="00F71796"/>
    <w:rsid w:val="00F775AF"/>
    <w:rsid w:val="00FC00A8"/>
    <w:rsid w:val="00FD0427"/>
    <w:rsid w:val="00FE2B69"/>
    <w:rsid w:val="3CDB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nhideWhenUsed/>
    <w:uiPriority w:val="99"/>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日期 Char"/>
    <w:basedOn w:val="6"/>
    <w:link w:val="2"/>
    <w:semiHidden/>
    <w:uiPriority w:val="99"/>
  </w:style>
  <w:style w:type="character" w:customStyle="1" w:styleId="11">
    <w:name w:val="页眉 Char"/>
    <w:basedOn w:val="6"/>
    <w:link w:val="4"/>
    <w:semiHidden/>
    <w:uiPriority w:val="99"/>
    <w:rPr>
      <w:sz w:val="18"/>
      <w:szCs w:val="18"/>
    </w:rPr>
  </w:style>
  <w:style w:type="character" w:customStyle="1" w:styleId="12">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474</Words>
  <Characters>2708</Characters>
  <Lines>22</Lines>
  <Paragraphs>6</Paragraphs>
  <TotalTime>0</TotalTime>
  <ScaleCrop>false</ScaleCrop>
  <LinksUpToDate>false</LinksUpToDate>
  <CharactersWithSpaces>3176</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2020-02-09T07:44:00Z</dcterms:created>
  <dc:creator>张 文超</dc:creator>
  <cp:lastModifiedBy>Administrator</cp:lastModifiedBy>
  <dcterms:modified xsi:type="dcterms:W3CDTF">2020-03-07T03:45:13Z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