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A5" w:rsidRDefault="007D43A5" w:rsidP="007F452B">
      <w:pPr>
        <w:jc w:val="center"/>
        <w:rPr>
          <w:rFonts w:ascii="宋体"/>
          <w:b/>
          <w:sz w:val="32"/>
          <w:szCs w:val="32"/>
        </w:rPr>
      </w:pPr>
    </w:p>
    <w:p w:rsidR="007D43A5" w:rsidRDefault="007D43A5" w:rsidP="007F452B">
      <w:pPr>
        <w:jc w:val="center"/>
        <w:rPr>
          <w:rFonts w:ascii="宋体"/>
          <w:b/>
          <w:sz w:val="32"/>
          <w:szCs w:val="32"/>
        </w:rPr>
      </w:pPr>
    </w:p>
    <w:p w:rsidR="007D43A5" w:rsidRPr="00617038" w:rsidRDefault="007D43A5" w:rsidP="007F452B">
      <w:pPr>
        <w:jc w:val="center"/>
        <w:rPr>
          <w:rFonts w:ascii="宋体"/>
          <w:sz w:val="24"/>
          <w:szCs w:val="24"/>
        </w:rPr>
      </w:pPr>
      <w:r w:rsidRPr="00617038">
        <w:rPr>
          <w:rFonts w:ascii="宋体" w:hAnsi="宋体" w:hint="eastAsia"/>
          <w:sz w:val="24"/>
          <w:szCs w:val="24"/>
        </w:rPr>
        <w:t>教务｛</w:t>
      </w:r>
      <w:r w:rsidRPr="00617038">
        <w:rPr>
          <w:rFonts w:ascii="宋体" w:hAnsi="宋体"/>
          <w:sz w:val="24"/>
          <w:szCs w:val="24"/>
        </w:rPr>
        <w:t>2016</w:t>
      </w:r>
      <w:r w:rsidRPr="00617038">
        <w:rPr>
          <w:rFonts w:ascii="宋体" w:hAnsi="宋体" w:hint="eastAsia"/>
          <w:sz w:val="24"/>
          <w:szCs w:val="24"/>
        </w:rPr>
        <w:t>｝</w:t>
      </w:r>
      <w:r w:rsidRPr="00617038">
        <w:rPr>
          <w:rFonts w:ascii="宋体" w:hAnsi="宋体"/>
          <w:sz w:val="24"/>
          <w:szCs w:val="24"/>
        </w:rPr>
        <w:t>124</w:t>
      </w:r>
      <w:r w:rsidRPr="00617038">
        <w:rPr>
          <w:rFonts w:ascii="宋体" w:hAnsi="宋体" w:hint="eastAsia"/>
          <w:sz w:val="24"/>
          <w:szCs w:val="24"/>
        </w:rPr>
        <w:t>号</w:t>
      </w:r>
    </w:p>
    <w:p w:rsidR="007D43A5" w:rsidRDefault="007D43A5" w:rsidP="007F452B">
      <w:pPr>
        <w:jc w:val="center"/>
        <w:rPr>
          <w:rFonts w:ascii="宋体"/>
          <w:b/>
          <w:sz w:val="32"/>
          <w:szCs w:val="32"/>
        </w:rPr>
      </w:pPr>
    </w:p>
    <w:p w:rsidR="007D43A5" w:rsidRPr="007F452B" w:rsidRDefault="007D43A5" w:rsidP="007F452B">
      <w:pPr>
        <w:jc w:val="center"/>
        <w:rPr>
          <w:rFonts w:ascii="宋体"/>
          <w:b/>
          <w:sz w:val="32"/>
          <w:szCs w:val="32"/>
        </w:rPr>
      </w:pPr>
      <w:r w:rsidRPr="007F452B">
        <w:rPr>
          <w:rFonts w:ascii="宋体" w:hAnsi="宋体"/>
          <w:b/>
          <w:sz w:val="32"/>
          <w:szCs w:val="32"/>
        </w:rPr>
        <w:t>2016</w:t>
      </w:r>
      <w:r w:rsidRPr="007F452B">
        <w:rPr>
          <w:rFonts w:ascii="宋体" w:hAnsi="宋体" w:hint="eastAsia"/>
          <w:b/>
          <w:sz w:val="32"/>
          <w:szCs w:val="32"/>
        </w:rPr>
        <w:t>届本科毕业论文（设计）归档材料检查情况通报</w:t>
      </w:r>
    </w:p>
    <w:p w:rsidR="007D43A5" w:rsidRDefault="007D43A5" w:rsidP="007F452B">
      <w:pPr>
        <w:jc w:val="center"/>
        <w:rPr>
          <w:rFonts w:ascii="宋体"/>
          <w:b/>
          <w:sz w:val="28"/>
          <w:szCs w:val="28"/>
        </w:rPr>
      </w:pPr>
    </w:p>
    <w:p w:rsidR="007D43A5" w:rsidRDefault="007D43A5" w:rsidP="00894709">
      <w:pPr>
        <w:spacing w:line="520" w:lineRule="exact"/>
        <w:ind w:firstLine="573"/>
        <w:rPr>
          <w:rFonts w:ascii="宋体"/>
          <w:sz w:val="28"/>
          <w:szCs w:val="28"/>
        </w:rPr>
      </w:pPr>
      <w:r>
        <w:rPr>
          <w:rFonts w:ascii="宋体" w:hAnsi="宋体" w:hint="eastAsia"/>
          <w:sz w:val="28"/>
          <w:szCs w:val="28"/>
        </w:rPr>
        <w:t>为了进一步规范我校本科毕业论文（</w:t>
      </w:r>
      <w:bookmarkStart w:id="0" w:name="OLE_LINK1"/>
      <w:r>
        <w:rPr>
          <w:rFonts w:ascii="宋体" w:hAnsi="宋体" w:hint="eastAsia"/>
          <w:sz w:val="28"/>
          <w:szCs w:val="28"/>
        </w:rPr>
        <w:t>设计</w:t>
      </w:r>
      <w:bookmarkEnd w:id="0"/>
      <w:r>
        <w:rPr>
          <w:rFonts w:ascii="宋体" w:hAnsi="宋体" w:hint="eastAsia"/>
          <w:sz w:val="28"/>
          <w:szCs w:val="28"/>
        </w:rPr>
        <w:t>）管理工作，及时发现毕业论文（设计）出现的问题，根据《广西师范大学本科毕业论文（设计）工作管理规定（</w:t>
      </w:r>
      <w:r>
        <w:rPr>
          <w:rFonts w:ascii="宋体" w:hAnsi="宋体"/>
          <w:sz w:val="28"/>
          <w:szCs w:val="28"/>
        </w:rPr>
        <w:t>2016</w:t>
      </w:r>
      <w:r>
        <w:rPr>
          <w:rFonts w:ascii="宋体" w:hAnsi="宋体" w:hint="eastAsia"/>
          <w:sz w:val="28"/>
          <w:szCs w:val="28"/>
        </w:rPr>
        <w:t>年修订）》和《广西师范大学全日制普通本科专业实践教学各主要环节质量标准（</w:t>
      </w:r>
      <w:r>
        <w:rPr>
          <w:rFonts w:ascii="宋体" w:hAnsi="宋体"/>
          <w:sz w:val="28"/>
          <w:szCs w:val="28"/>
        </w:rPr>
        <w:t>2016</w:t>
      </w:r>
      <w:r>
        <w:rPr>
          <w:rFonts w:ascii="宋体" w:hAnsi="宋体" w:hint="eastAsia"/>
          <w:sz w:val="28"/>
          <w:szCs w:val="28"/>
        </w:rPr>
        <w:t>年修订）》，教务处实践办于</w:t>
      </w:r>
      <w:r>
        <w:rPr>
          <w:rFonts w:ascii="宋体" w:hAnsi="宋体"/>
          <w:sz w:val="28"/>
          <w:szCs w:val="28"/>
        </w:rPr>
        <w:t>11</w:t>
      </w:r>
      <w:r>
        <w:rPr>
          <w:rFonts w:ascii="宋体" w:hAnsi="宋体" w:hint="eastAsia"/>
          <w:sz w:val="28"/>
          <w:szCs w:val="28"/>
        </w:rPr>
        <w:t>月中旬开展了</w:t>
      </w:r>
      <w:r>
        <w:rPr>
          <w:rFonts w:ascii="宋体" w:hAnsi="宋体"/>
          <w:sz w:val="28"/>
          <w:szCs w:val="28"/>
        </w:rPr>
        <w:t>2016</w:t>
      </w:r>
      <w:r>
        <w:rPr>
          <w:rFonts w:ascii="宋体" w:hAnsi="宋体" w:hint="eastAsia"/>
          <w:sz w:val="28"/>
          <w:szCs w:val="28"/>
        </w:rPr>
        <w:t>届本科毕业论文（设计）归档材料的专项检查工作。本次检查随机抽取了</w:t>
      </w:r>
      <w:r>
        <w:rPr>
          <w:rFonts w:ascii="宋体" w:hAnsi="宋体"/>
          <w:sz w:val="28"/>
          <w:szCs w:val="28"/>
        </w:rPr>
        <w:t>21</w:t>
      </w:r>
      <w:r>
        <w:rPr>
          <w:rFonts w:ascii="宋体" w:hAnsi="宋体" w:hint="eastAsia"/>
          <w:sz w:val="28"/>
          <w:szCs w:val="28"/>
        </w:rPr>
        <w:t>个专业的</w:t>
      </w:r>
      <w:r>
        <w:rPr>
          <w:rFonts w:ascii="宋体" w:hAnsi="宋体"/>
          <w:sz w:val="28"/>
          <w:szCs w:val="28"/>
        </w:rPr>
        <w:t>210</w:t>
      </w:r>
      <w:r>
        <w:rPr>
          <w:rFonts w:ascii="宋体" w:hAnsi="宋体" w:hint="eastAsia"/>
          <w:sz w:val="28"/>
          <w:szCs w:val="28"/>
        </w:rPr>
        <w:t>份毕业论文（设计），其中职业技术师范学院抽取</w:t>
      </w:r>
      <w:r>
        <w:rPr>
          <w:rFonts w:ascii="宋体" w:hAnsi="宋体"/>
          <w:sz w:val="28"/>
          <w:szCs w:val="28"/>
        </w:rPr>
        <w:t>3</w:t>
      </w:r>
      <w:r>
        <w:rPr>
          <w:rFonts w:ascii="宋体" w:hAnsi="宋体" w:hint="eastAsia"/>
          <w:sz w:val="28"/>
          <w:szCs w:val="28"/>
        </w:rPr>
        <w:t>个专业，每个专业</w:t>
      </w:r>
      <w:r>
        <w:rPr>
          <w:rFonts w:ascii="宋体" w:hAnsi="宋体"/>
          <w:sz w:val="28"/>
          <w:szCs w:val="28"/>
        </w:rPr>
        <w:t>10</w:t>
      </w:r>
      <w:r>
        <w:rPr>
          <w:rFonts w:ascii="宋体" w:hAnsi="宋体" w:hint="eastAsia"/>
          <w:sz w:val="28"/>
          <w:szCs w:val="28"/>
        </w:rPr>
        <w:t>份，其他各学院（部）抽取</w:t>
      </w:r>
      <w:r>
        <w:rPr>
          <w:rFonts w:ascii="宋体" w:hAnsi="宋体"/>
          <w:sz w:val="28"/>
          <w:szCs w:val="28"/>
        </w:rPr>
        <w:t>1</w:t>
      </w:r>
      <w:r>
        <w:rPr>
          <w:rFonts w:ascii="宋体" w:hAnsi="宋体" w:hint="eastAsia"/>
          <w:sz w:val="28"/>
          <w:szCs w:val="28"/>
        </w:rPr>
        <w:t>个专业的</w:t>
      </w:r>
      <w:r>
        <w:rPr>
          <w:rFonts w:ascii="宋体" w:hAnsi="宋体"/>
          <w:sz w:val="28"/>
          <w:szCs w:val="28"/>
        </w:rPr>
        <w:t>10</w:t>
      </w:r>
      <w:r>
        <w:rPr>
          <w:rFonts w:ascii="宋体" w:hAnsi="宋体" w:hint="eastAsia"/>
          <w:sz w:val="28"/>
          <w:szCs w:val="28"/>
        </w:rPr>
        <w:t>份。检查人员为学校视导组成员，负责检查本学院（部）及其他相近专业的论文（设计）材料，检查结果见附表。</w:t>
      </w:r>
    </w:p>
    <w:p w:rsidR="007D43A5" w:rsidRDefault="007D43A5" w:rsidP="00894709">
      <w:pPr>
        <w:spacing w:line="520" w:lineRule="exact"/>
        <w:ind w:firstLine="573"/>
        <w:rPr>
          <w:rFonts w:ascii="宋体"/>
          <w:sz w:val="28"/>
          <w:szCs w:val="28"/>
        </w:rPr>
      </w:pPr>
      <w:r>
        <w:rPr>
          <w:rFonts w:ascii="宋体" w:hAnsi="宋体" w:hint="eastAsia"/>
          <w:sz w:val="28"/>
          <w:szCs w:val="28"/>
        </w:rPr>
        <w:t>检查采用的评价表从毕业论文（设计）材料的规范性、选题情况、论文（设计）撰写情况和评分情况四个方面给出了评价指标内涵和评价等级，检查结果见附表。从检查结果可以看出，大多数学院（部）的毕业论文（设计）归档材料均已达到规范要求。但是，还是有一些普遍存在，需要各学院（部）在今后的毕业论文管理工作中需要注意和改进的几个问题：</w:t>
      </w:r>
    </w:p>
    <w:p w:rsidR="007D43A5" w:rsidRDefault="007D43A5" w:rsidP="00894709">
      <w:pPr>
        <w:spacing w:line="520" w:lineRule="exact"/>
        <w:ind w:firstLine="573"/>
        <w:rPr>
          <w:rFonts w:ascii="宋体"/>
          <w:sz w:val="28"/>
          <w:szCs w:val="28"/>
        </w:rPr>
      </w:pPr>
      <w:r>
        <w:rPr>
          <w:rFonts w:ascii="宋体" w:hAnsi="宋体"/>
          <w:sz w:val="28"/>
          <w:szCs w:val="28"/>
        </w:rPr>
        <w:t>1</w:t>
      </w:r>
      <w:r>
        <w:rPr>
          <w:rFonts w:ascii="宋体" w:hAnsi="宋体" w:hint="eastAsia"/>
          <w:sz w:val="28"/>
          <w:szCs w:val="28"/>
        </w:rPr>
        <w:t>、论文（设计）格式不规范；</w:t>
      </w:r>
    </w:p>
    <w:p w:rsidR="007D43A5" w:rsidRDefault="007D43A5" w:rsidP="00894709">
      <w:pPr>
        <w:spacing w:line="520" w:lineRule="exact"/>
        <w:ind w:firstLine="573"/>
        <w:rPr>
          <w:rFonts w:ascii="宋体"/>
          <w:sz w:val="28"/>
          <w:szCs w:val="28"/>
        </w:rPr>
      </w:pPr>
      <w:r>
        <w:rPr>
          <w:rFonts w:ascii="宋体" w:hAnsi="宋体"/>
          <w:sz w:val="28"/>
          <w:szCs w:val="28"/>
        </w:rPr>
        <w:t>2</w:t>
      </w:r>
      <w:r>
        <w:rPr>
          <w:rFonts w:ascii="宋体" w:hAnsi="宋体" w:hint="eastAsia"/>
          <w:sz w:val="28"/>
          <w:szCs w:val="28"/>
        </w:rPr>
        <w:t>、选题的创新性需要提升，存在选题重复性问题；</w:t>
      </w:r>
    </w:p>
    <w:p w:rsidR="007D43A5" w:rsidRDefault="007D43A5" w:rsidP="00894709">
      <w:pPr>
        <w:spacing w:line="520" w:lineRule="exact"/>
        <w:ind w:firstLine="573"/>
        <w:rPr>
          <w:rFonts w:ascii="宋体"/>
          <w:sz w:val="28"/>
          <w:szCs w:val="28"/>
        </w:rPr>
      </w:pPr>
      <w:r>
        <w:rPr>
          <w:rFonts w:ascii="宋体" w:hAnsi="宋体"/>
          <w:sz w:val="28"/>
          <w:szCs w:val="28"/>
        </w:rPr>
        <w:t>3</w:t>
      </w:r>
      <w:r>
        <w:rPr>
          <w:rFonts w:ascii="宋体" w:hAnsi="宋体" w:hint="eastAsia"/>
          <w:sz w:val="28"/>
          <w:szCs w:val="28"/>
        </w:rPr>
        <w:t>、参考文献结构不合理，外文参考文献不足；</w:t>
      </w:r>
    </w:p>
    <w:p w:rsidR="007D43A5" w:rsidRDefault="007D43A5" w:rsidP="00894709">
      <w:pPr>
        <w:spacing w:line="520" w:lineRule="exact"/>
        <w:ind w:firstLine="573"/>
        <w:rPr>
          <w:rFonts w:ascii="宋体"/>
          <w:sz w:val="28"/>
          <w:szCs w:val="28"/>
        </w:rPr>
      </w:pPr>
      <w:r>
        <w:rPr>
          <w:rFonts w:ascii="宋体" w:hAnsi="宋体"/>
          <w:sz w:val="28"/>
          <w:szCs w:val="28"/>
        </w:rPr>
        <w:t>4</w:t>
      </w:r>
      <w:r>
        <w:rPr>
          <w:rFonts w:ascii="宋体" w:hAnsi="宋体" w:hint="eastAsia"/>
          <w:sz w:val="28"/>
          <w:szCs w:val="28"/>
        </w:rPr>
        <w:t>、论文撰写结构层次有待优化，学生英文应用能力有待提升；</w:t>
      </w:r>
    </w:p>
    <w:p w:rsidR="007D43A5" w:rsidRDefault="007D43A5" w:rsidP="00894709">
      <w:pPr>
        <w:spacing w:line="520" w:lineRule="exact"/>
        <w:ind w:firstLine="573"/>
        <w:rPr>
          <w:rFonts w:ascii="宋体"/>
          <w:sz w:val="28"/>
          <w:szCs w:val="28"/>
        </w:rPr>
      </w:pPr>
      <w:r>
        <w:rPr>
          <w:rFonts w:ascii="宋体" w:hAnsi="宋体"/>
          <w:sz w:val="28"/>
          <w:szCs w:val="28"/>
        </w:rPr>
        <w:t>5</w:t>
      </w:r>
      <w:r>
        <w:rPr>
          <w:rFonts w:ascii="宋体" w:hAnsi="宋体" w:hint="eastAsia"/>
          <w:sz w:val="28"/>
          <w:szCs w:val="28"/>
        </w:rPr>
        <w:t>、应进一步加强对论文语法结构、错别字的监督检查和修改工作；</w:t>
      </w:r>
    </w:p>
    <w:p w:rsidR="007D43A5" w:rsidRDefault="007D43A5" w:rsidP="00894709">
      <w:pPr>
        <w:spacing w:line="520" w:lineRule="exact"/>
        <w:ind w:firstLine="573"/>
        <w:rPr>
          <w:rFonts w:ascii="宋体"/>
          <w:sz w:val="28"/>
          <w:szCs w:val="28"/>
        </w:rPr>
      </w:pPr>
      <w:r>
        <w:rPr>
          <w:rFonts w:ascii="宋体" w:hAnsi="宋体"/>
          <w:sz w:val="28"/>
          <w:szCs w:val="28"/>
        </w:rPr>
        <w:t>6</w:t>
      </w:r>
      <w:r>
        <w:rPr>
          <w:rFonts w:ascii="宋体" w:hAnsi="宋体" w:hint="eastAsia"/>
          <w:sz w:val="28"/>
          <w:szCs w:val="28"/>
        </w:rPr>
        <w:t>、存在工作量不足、分析研究过程简单片面的情况；</w:t>
      </w:r>
    </w:p>
    <w:p w:rsidR="007D43A5" w:rsidRDefault="007D43A5" w:rsidP="00894709">
      <w:pPr>
        <w:spacing w:line="520" w:lineRule="exact"/>
        <w:ind w:firstLine="573"/>
        <w:rPr>
          <w:rFonts w:ascii="宋体"/>
          <w:sz w:val="28"/>
          <w:szCs w:val="28"/>
        </w:rPr>
      </w:pPr>
      <w:r>
        <w:rPr>
          <w:rFonts w:ascii="宋体" w:hAnsi="宋体"/>
          <w:sz w:val="28"/>
          <w:szCs w:val="28"/>
        </w:rPr>
        <w:t>7</w:t>
      </w:r>
      <w:r>
        <w:rPr>
          <w:rFonts w:ascii="宋体" w:hAnsi="宋体" w:hint="eastAsia"/>
          <w:sz w:val="28"/>
          <w:szCs w:val="28"/>
        </w:rPr>
        <w:t>、存在过程管理手册填写不规范、不完整的现象。</w:t>
      </w:r>
    </w:p>
    <w:p w:rsidR="007D43A5" w:rsidRDefault="007D43A5" w:rsidP="00617038">
      <w:pPr>
        <w:ind w:firstLineChars="200" w:firstLine="31680"/>
        <w:rPr>
          <w:rFonts w:ascii="宋体"/>
          <w:sz w:val="28"/>
          <w:szCs w:val="28"/>
        </w:rPr>
      </w:pPr>
      <w:r>
        <w:rPr>
          <w:rFonts w:ascii="宋体" w:hAnsi="宋体" w:hint="eastAsia"/>
          <w:sz w:val="28"/>
          <w:szCs w:val="28"/>
        </w:rPr>
        <w:t>请各学院（部）高度重视本科毕业论文（设计）的工作，加强自检自查力度，针对管理工作中存在的问题，不断改进和完善本单位的毕业论文（设计）工作制度，确保毕业论文（设计）质量。</w:t>
      </w:r>
    </w:p>
    <w:p w:rsidR="007D43A5" w:rsidRDefault="007D43A5" w:rsidP="00617038">
      <w:pPr>
        <w:ind w:firstLineChars="200" w:firstLine="31680"/>
        <w:rPr>
          <w:rFonts w:ascii="宋体"/>
          <w:sz w:val="28"/>
          <w:szCs w:val="28"/>
        </w:rPr>
      </w:pPr>
    </w:p>
    <w:p w:rsidR="007D43A5" w:rsidRDefault="007D43A5" w:rsidP="00617038">
      <w:pPr>
        <w:ind w:firstLineChars="200" w:firstLine="31680"/>
        <w:rPr>
          <w:rFonts w:ascii="宋体"/>
          <w:sz w:val="28"/>
          <w:szCs w:val="28"/>
        </w:rPr>
      </w:pPr>
    </w:p>
    <w:p w:rsidR="007D43A5" w:rsidRDefault="007D43A5" w:rsidP="00617038">
      <w:pPr>
        <w:ind w:firstLineChars="200" w:firstLine="31680"/>
        <w:rPr>
          <w:rFonts w:ascii="宋体"/>
          <w:sz w:val="28"/>
          <w:szCs w:val="28"/>
        </w:rPr>
      </w:pPr>
      <w:r>
        <w:rPr>
          <w:rFonts w:ascii="宋体" w:hAnsi="宋体"/>
          <w:sz w:val="28"/>
          <w:szCs w:val="28"/>
        </w:rPr>
        <w:t xml:space="preserve">                                      </w:t>
      </w:r>
      <w:r>
        <w:rPr>
          <w:rFonts w:ascii="宋体" w:hAnsi="宋体" w:hint="eastAsia"/>
          <w:sz w:val="28"/>
          <w:szCs w:val="28"/>
        </w:rPr>
        <w:t>教务处</w:t>
      </w:r>
    </w:p>
    <w:p w:rsidR="007D43A5" w:rsidRDefault="007D43A5" w:rsidP="00617038">
      <w:pPr>
        <w:ind w:firstLineChars="200" w:firstLine="31680"/>
        <w:rPr>
          <w:rFonts w:ascii="宋体"/>
          <w:sz w:val="28"/>
          <w:szCs w:val="28"/>
        </w:rPr>
        <w:sectPr w:rsidR="007D43A5">
          <w:pgSz w:w="11906" w:h="16838"/>
          <w:pgMar w:top="1440" w:right="1800" w:bottom="1440" w:left="1800" w:header="851" w:footer="992" w:gutter="0"/>
          <w:cols w:space="425"/>
          <w:docGrid w:type="lines" w:linePitch="312"/>
        </w:sectPr>
      </w:pPr>
      <w:r>
        <w:rPr>
          <w:rFonts w:ascii="宋体" w:hAnsi="宋体"/>
          <w:sz w:val="28"/>
          <w:szCs w:val="28"/>
        </w:rPr>
        <w:t xml:space="preserve">                                </w:t>
      </w:r>
      <w:smartTag w:uri="urn:schemas-microsoft-com:office:smarttags" w:element="chsdate">
        <w:smartTagPr>
          <w:attr w:name="IsROCDate" w:val="False"/>
          <w:attr w:name="IsLunarDate" w:val="False"/>
          <w:attr w:name="Day" w:val="18"/>
          <w:attr w:name="Month" w:val="11"/>
          <w:attr w:name="Year" w:val="2016"/>
        </w:smartTagPr>
        <w:r>
          <w:rPr>
            <w:rFonts w:ascii="宋体" w:hAnsi="宋体"/>
            <w:sz w:val="28"/>
            <w:szCs w:val="28"/>
          </w:rPr>
          <w:t>2016</w:t>
        </w:r>
        <w:r>
          <w:rPr>
            <w:rFonts w:ascii="宋体" w:hAnsi="宋体" w:hint="eastAsia"/>
            <w:sz w:val="28"/>
            <w:szCs w:val="28"/>
          </w:rPr>
          <w:t>年</w:t>
        </w:r>
        <w:r>
          <w:rPr>
            <w:rFonts w:ascii="宋体" w:hAnsi="宋体"/>
            <w:sz w:val="28"/>
            <w:szCs w:val="28"/>
          </w:rPr>
          <w:t>11</w:t>
        </w:r>
        <w:r>
          <w:rPr>
            <w:rFonts w:ascii="宋体" w:hAnsi="宋体" w:hint="eastAsia"/>
            <w:sz w:val="28"/>
            <w:szCs w:val="28"/>
          </w:rPr>
          <w:t>月</w:t>
        </w:r>
        <w:r>
          <w:rPr>
            <w:rFonts w:ascii="宋体" w:hAnsi="宋体"/>
            <w:sz w:val="28"/>
            <w:szCs w:val="28"/>
          </w:rPr>
          <w:t>18</w:t>
        </w:r>
        <w:r>
          <w:rPr>
            <w:rFonts w:ascii="宋体" w:hAnsi="宋体" w:hint="eastAsia"/>
            <w:sz w:val="28"/>
            <w:szCs w:val="28"/>
          </w:rPr>
          <w:t>日</w:t>
        </w:r>
      </w:smartTag>
    </w:p>
    <w:tbl>
      <w:tblPr>
        <w:tblpPr w:leftFromText="180" w:rightFromText="180" w:vertAnchor="page" w:horzAnchor="margin" w:tblpXSpec="center" w:tblpY="171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126"/>
        <w:gridCol w:w="7229"/>
        <w:gridCol w:w="2268"/>
      </w:tblGrid>
      <w:tr w:rsidR="007D43A5" w:rsidRPr="00AA668C" w:rsidTr="00AA668C">
        <w:tc>
          <w:tcPr>
            <w:tcW w:w="2093" w:type="dxa"/>
            <w:tcBorders>
              <w:top w:val="nil"/>
              <w:left w:val="nil"/>
              <w:bottom w:val="nil"/>
              <w:right w:val="nil"/>
            </w:tcBorders>
            <w:vAlign w:val="center"/>
          </w:tcPr>
          <w:p w:rsidR="007D43A5" w:rsidRPr="00AA668C" w:rsidRDefault="007D43A5" w:rsidP="00AA668C">
            <w:pPr>
              <w:jc w:val="left"/>
              <w:rPr>
                <w:rFonts w:ascii="宋体"/>
                <w:b/>
                <w:sz w:val="24"/>
                <w:szCs w:val="24"/>
              </w:rPr>
            </w:pPr>
            <w:r w:rsidRPr="00AA668C">
              <w:rPr>
                <w:rFonts w:ascii="宋体" w:hAnsi="宋体" w:hint="eastAsia"/>
                <w:b/>
                <w:sz w:val="24"/>
                <w:szCs w:val="24"/>
              </w:rPr>
              <w:t>附表</w:t>
            </w:r>
          </w:p>
        </w:tc>
        <w:tc>
          <w:tcPr>
            <w:tcW w:w="2126" w:type="dxa"/>
            <w:tcBorders>
              <w:top w:val="nil"/>
              <w:left w:val="nil"/>
              <w:bottom w:val="nil"/>
              <w:right w:val="nil"/>
            </w:tcBorders>
            <w:vAlign w:val="center"/>
          </w:tcPr>
          <w:p w:rsidR="007D43A5" w:rsidRPr="00AA668C" w:rsidRDefault="007D43A5" w:rsidP="00AA668C">
            <w:pPr>
              <w:jc w:val="center"/>
              <w:rPr>
                <w:rFonts w:ascii="宋体"/>
                <w:b/>
                <w:sz w:val="24"/>
                <w:szCs w:val="24"/>
              </w:rPr>
            </w:pPr>
          </w:p>
        </w:tc>
        <w:tc>
          <w:tcPr>
            <w:tcW w:w="7229" w:type="dxa"/>
            <w:tcBorders>
              <w:top w:val="nil"/>
              <w:left w:val="nil"/>
              <w:bottom w:val="nil"/>
              <w:right w:val="nil"/>
            </w:tcBorders>
            <w:vAlign w:val="center"/>
          </w:tcPr>
          <w:p w:rsidR="007D43A5" w:rsidRPr="00AA668C" w:rsidRDefault="007D43A5" w:rsidP="00AA668C">
            <w:pPr>
              <w:jc w:val="center"/>
              <w:rPr>
                <w:rFonts w:ascii="宋体"/>
                <w:b/>
                <w:sz w:val="24"/>
                <w:szCs w:val="24"/>
              </w:rPr>
            </w:pPr>
          </w:p>
        </w:tc>
        <w:tc>
          <w:tcPr>
            <w:tcW w:w="2268" w:type="dxa"/>
            <w:tcBorders>
              <w:top w:val="nil"/>
              <w:left w:val="nil"/>
              <w:bottom w:val="nil"/>
              <w:right w:val="nil"/>
            </w:tcBorders>
          </w:tcPr>
          <w:p w:rsidR="007D43A5" w:rsidRPr="00AA668C" w:rsidRDefault="007D43A5" w:rsidP="00AA668C">
            <w:pPr>
              <w:jc w:val="center"/>
              <w:rPr>
                <w:rFonts w:ascii="宋体"/>
                <w:b/>
                <w:sz w:val="24"/>
                <w:szCs w:val="24"/>
              </w:rPr>
            </w:pPr>
          </w:p>
        </w:tc>
      </w:tr>
      <w:tr w:rsidR="007D43A5" w:rsidRPr="00AA668C" w:rsidTr="00AA668C">
        <w:tc>
          <w:tcPr>
            <w:tcW w:w="2093" w:type="dxa"/>
            <w:tcBorders>
              <w:top w:val="nil"/>
              <w:left w:val="nil"/>
              <w:bottom w:val="nil"/>
              <w:right w:val="nil"/>
            </w:tcBorders>
            <w:vAlign w:val="center"/>
          </w:tcPr>
          <w:p w:rsidR="007D43A5" w:rsidRPr="00AA668C" w:rsidRDefault="007D43A5" w:rsidP="00AA668C">
            <w:pPr>
              <w:jc w:val="left"/>
              <w:rPr>
                <w:rFonts w:ascii="宋体"/>
                <w:b/>
                <w:sz w:val="24"/>
                <w:szCs w:val="24"/>
              </w:rPr>
            </w:pPr>
          </w:p>
        </w:tc>
        <w:tc>
          <w:tcPr>
            <w:tcW w:w="2126" w:type="dxa"/>
            <w:tcBorders>
              <w:top w:val="nil"/>
              <w:left w:val="nil"/>
              <w:bottom w:val="nil"/>
              <w:right w:val="nil"/>
            </w:tcBorders>
            <w:vAlign w:val="center"/>
          </w:tcPr>
          <w:p w:rsidR="007D43A5" w:rsidRPr="00AA668C" w:rsidRDefault="007D43A5" w:rsidP="00AA668C">
            <w:pPr>
              <w:jc w:val="center"/>
              <w:rPr>
                <w:rFonts w:ascii="宋体"/>
                <w:b/>
                <w:sz w:val="24"/>
                <w:szCs w:val="24"/>
              </w:rPr>
            </w:pPr>
          </w:p>
        </w:tc>
        <w:tc>
          <w:tcPr>
            <w:tcW w:w="7229" w:type="dxa"/>
            <w:tcBorders>
              <w:top w:val="nil"/>
              <w:left w:val="nil"/>
              <w:bottom w:val="nil"/>
              <w:right w:val="nil"/>
            </w:tcBorders>
            <w:vAlign w:val="center"/>
          </w:tcPr>
          <w:p w:rsidR="007D43A5" w:rsidRPr="00AA668C" w:rsidRDefault="007D43A5" w:rsidP="00AA668C">
            <w:pPr>
              <w:jc w:val="center"/>
              <w:rPr>
                <w:rFonts w:ascii="宋体"/>
                <w:b/>
                <w:sz w:val="24"/>
                <w:szCs w:val="24"/>
              </w:rPr>
            </w:pPr>
          </w:p>
        </w:tc>
        <w:tc>
          <w:tcPr>
            <w:tcW w:w="2268" w:type="dxa"/>
            <w:tcBorders>
              <w:top w:val="nil"/>
              <w:left w:val="nil"/>
              <w:bottom w:val="nil"/>
              <w:right w:val="nil"/>
            </w:tcBorders>
          </w:tcPr>
          <w:p w:rsidR="007D43A5" w:rsidRPr="00AA668C" w:rsidRDefault="007D43A5" w:rsidP="00AA668C">
            <w:pPr>
              <w:jc w:val="center"/>
              <w:rPr>
                <w:rFonts w:ascii="宋体"/>
                <w:b/>
                <w:sz w:val="24"/>
                <w:szCs w:val="24"/>
              </w:rPr>
            </w:pPr>
          </w:p>
        </w:tc>
      </w:tr>
      <w:tr w:rsidR="007D43A5" w:rsidRPr="00AA668C" w:rsidTr="00AA668C">
        <w:tc>
          <w:tcPr>
            <w:tcW w:w="13716" w:type="dxa"/>
            <w:gridSpan w:val="4"/>
            <w:tcBorders>
              <w:top w:val="nil"/>
              <w:left w:val="nil"/>
              <w:right w:val="nil"/>
            </w:tcBorders>
            <w:vAlign w:val="center"/>
          </w:tcPr>
          <w:p w:rsidR="007D43A5" w:rsidRPr="00AA668C" w:rsidRDefault="007D43A5" w:rsidP="00AA668C">
            <w:pPr>
              <w:jc w:val="center"/>
              <w:rPr>
                <w:rFonts w:ascii="宋体"/>
                <w:b/>
                <w:sz w:val="30"/>
                <w:szCs w:val="30"/>
              </w:rPr>
            </w:pPr>
            <w:r w:rsidRPr="00AA668C">
              <w:rPr>
                <w:rFonts w:ascii="宋体" w:hAnsi="宋体"/>
                <w:b/>
                <w:sz w:val="30"/>
                <w:szCs w:val="30"/>
              </w:rPr>
              <w:t>2016</w:t>
            </w:r>
            <w:r w:rsidRPr="00AA668C">
              <w:rPr>
                <w:rFonts w:ascii="宋体" w:hAnsi="宋体" w:hint="eastAsia"/>
                <w:b/>
                <w:sz w:val="30"/>
                <w:szCs w:val="30"/>
              </w:rPr>
              <w:t>届本科毕业论文（设计）归档材料检查情况汇总</w:t>
            </w:r>
          </w:p>
        </w:tc>
      </w:tr>
      <w:tr w:rsidR="007D43A5" w:rsidRPr="00AA668C" w:rsidTr="00AA668C">
        <w:tc>
          <w:tcPr>
            <w:tcW w:w="2093" w:type="dxa"/>
            <w:vAlign w:val="center"/>
          </w:tcPr>
          <w:p w:rsidR="007D43A5" w:rsidRPr="00AA668C" w:rsidRDefault="007D43A5" w:rsidP="00AA668C">
            <w:pPr>
              <w:jc w:val="center"/>
              <w:rPr>
                <w:rFonts w:ascii="宋体"/>
                <w:b/>
                <w:sz w:val="24"/>
                <w:szCs w:val="24"/>
              </w:rPr>
            </w:pPr>
            <w:r w:rsidRPr="00AA668C">
              <w:rPr>
                <w:rFonts w:ascii="宋体" w:hAnsi="宋体" w:hint="eastAsia"/>
                <w:b/>
                <w:sz w:val="24"/>
                <w:szCs w:val="24"/>
              </w:rPr>
              <w:t>学院</w:t>
            </w:r>
          </w:p>
        </w:tc>
        <w:tc>
          <w:tcPr>
            <w:tcW w:w="2126" w:type="dxa"/>
            <w:vAlign w:val="center"/>
          </w:tcPr>
          <w:p w:rsidR="007D43A5" w:rsidRPr="00AA668C" w:rsidRDefault="007D43A5" w:rsidP="00AA668C">
            <w:pPr>
              <w:jc w:val="center"/>
              <w:rPr>
                <w:rFonts w:ascii="宋体"/>
                <w:b/>
                <w:sz w:val="24"/>
                <w:szCs w:val="24"/>
              </w:rPr>
            </w:pPr>
            <w:r w:rsidRPr="00AA668C">
              <w:rPr>
                <w:rFonts w:ascii="宋体" w:hAnsi="宋体" w:hint="eastAsia"/>
                <w:b/>
                <w:sz w:val="24"/>
                <w:szCs w:val="24"/>
              </w:rPr>
              <w:t>专业</w:t>
            </w:r>
          </w:p>
        </w:tc>
        <w:tc>
          <w:tcPr>
            <w:tcW w:w="7229" w:type="dxa"/>
            <w:vAlign w:val="center"/>
          </w:tcPr>
          <w:p w:rsidR="007D43A5" w:rsidRPr="00AA668C" w:rsidRDefault="007D43A5" w:rsidP="00AA668C">
            <w:pPr>
              <w:jc w:val="center"/>
              <w:rPr>
                <w:rFonts w:ascii="宋体"/>
                <w:b/>
                <w:sz w:val="24"/>
                <w:szCs w:val="24"/>
              </w:rPr>
            </w:pPr>
            <w:r w:rsidRPr="00AA668C">
              <w:rPr>
                <w:rFonts w:ascii="宋体" w:hAnsi="宋体" w:hint="eastAsia"/>
                <w:b/>
                <w:sz w:val="24"/>
                <w:szCs w:val="24"/>
              </w:rPr>
              <w:t>主要问题</w:t>
            </w:r>
          </w:p>
        </w:tc>
        <w:tc>
          <w:tcPr>
            <w:tcW w:w="2268" w:type="dxa"/>
          </w:tcPr>
          <w:p w:rsidR="007D43A5" w:rsidRPr="00AA668C" w:rsidRDefault="007D43A5" w:rsidP="00AA668C">
            <w:pPr>
              <w:jc w:val="center"/>
              <w:rPr>
                <w:rFonts w:ascii="宋体"/>
                <w:b/>
                <w:sz w:val="24"/>
                <w:szCs w:val="24"/>
              </w:rPr>
            </w:pPr>
            <w:r w:rsidRPr="00AA668C">
              <w:rPr>
                <w:rFonts w:ascii="宋体" w:hAnsi="宋体" w:hint="eastAsia"/>
                <w:b/>
                <w:sz w:val="24"/>
                <w:szCs w:val="24"/>
              </w:rPr>
              <w:t>指标评价情况</w:t>
            </w:r>
            <w:r w:rsidRPr="00AA668C">
              <w:rPr>
                <w:rFonts w:ascii="宋体" w:hAnsi="宋体" w:hint="eastAsia"/>
                <w:color w:val="000000"/>
                <w:sz w:val="24"/>
                <w:szCs w:val="24"/>
              </w:rPr>
              <w:t>（每篇论文</w:t>
            </w:r>
            <w:r w:rsidRPr="00AA668C">
              <w:rPr>
                <w:rFonts w:ascii="宋体" w:hAnsi="宋体"/>
                <w:color w:val="000000"/>
                <w:sz w:val="24"/>
                <w:szCs w:val="24"/>
              </w:rPr>
              <w:t>4</w:t>
            </w:r>
            <w:r w:rsidRPr="00AA668C">
              <w:rPr>
                <w:rFonts w:ascii="宋体" w:hAnsi="宋体" w:hint="eastAsia"/>
                <w:color w:val="000000"/>
                <w:sz w:val="24"/>
                <w:szCs w:val="24"/>
              </w:rPr>
              <w:t>个评价指标，</w:t>
            </w:r>
            <w:r w:rsidRPr="00AA668C">
              <w:rPr>
                <w:rFonts w:ascii="宋体" w:hAnsi="宋体"/>
                <w:color w:val="000000"/>
                <w:sz w:val="24"/>
                <w:szCs w:val="24"/>
              </w:rPr>
              <w:t>10</w:t>
            </w:r>
            <w:r w:rsidRPr="00AA668C">
              <w:rPr>
                <w:rFonts w:ascii="宋体" w:hAnsi="宋体" w:hint="eastAsia"/>
                <w:color w:val="000000"/>
                <w:sz w:val="24"/>
                <w:szCs w:val="24"/>
              </w:rPr>
              <w:t>篇共</w:t>
            </w:r>
            <w:r w:rsidRPr="00AA668C">
              <w:rPr>
                <w:rFonts w:ascii="宋体" w:hAnsi="宋体"/>
                <w:color w:val="000000"/>
                <w:sz w:val="24"/>
                <w:szCs w:val="24"/>
              </w:rPr>
              <w:t>40</w:t>
            </w:r>
            <w:r w:rsidRPr="00AA668C">
              <w:rPr>
                <w:rFonts w:ascii="宋体" w:hAnsi="宋体" w:hint="eastAsia"/>
                <w:color w:val="000000"/>
                <w:sz w:val="24"/>
                <w:szCs w:val="24"/>
              </w:rPr>
              <w:t>个指标）</w:t>
            </w:r>
          </w:p>
        </w:tc>
      </w:tr>
      <w:tr w:rsidR="007D43A5" w:rsidRPr="00AA668C" w:rsidTr="00AA668C">
        <w:tc>
          <w:tcPr>
            <w:tcW w:w="2093" w:type="dxa"/>
            <w:vAlign w:val="center"/>
          </w:tcPr>
          <w:p w:rsidR="007D43A5" w:rsidRPr="00AA668C" w:rsidRDefault="007D43A5" w:rsidP="00AA668C">
            <w:pPr>
              <w:jc w:val="left"/>
              <w:rPr>
                <w:rFonts w:ascii="宋体"/>
                <w:sz w:val="24"/>
                <w:szCs w:val="24"/>
              </w:rPr>
            </w:pPr>
            <w:r w:rsidRPr="00AA668C">
              <w:rPr>
                <w:rFonts w:ascii="宋体" w:hAnsi="宋体" w:hint="eastAsia"/>
                <w:sz w:val="24"/>
                <w:szCs w:val="24"/>
              </w:rPr>
              <w:t>文学院</w:t>
            </w:r>
          </w:p>
        </w:tc>
        <w:tc>
          <w:tcPr>
            <w:tcW w:w="2126" w:type="dxa"/>
            <w:vAlign w:val="center"/>
          </w:tcPr>
          <w:p w:rsidR="007D43A5" w:rsidRPr="00AA668C" w:rsidRDefault="007D43A5" w:rsidP="00AA668C">
            <w:pPr>
              <w:jc w:val="left"/>
              <w:rPr>
                <w:rFonts w:ascii="宋体"/>
                <w:sz w:val="24"/>
                <w:szCs w:val="24"/>
              </w:rPr>
            </w:pPr>
            <w:r w:rsidRPr="00AA668C">
              <w:rPr>
                <w:rFonts w:ascii="宋体" w:hAnsi="宋体" w:hint="eastAsia"/>
                <w:sz w:val="24"/>
                <w:szCs w:val="24"/>
              </w:rPr>
              <w:t>新媒体与信息网络</w:t>
            </w:r>
          </w:p>
        </w:tc>
        <w:tc>
          <w:tcPr>
            <w:tcW w:w="7229" w:type="dxa"/>
            <w:vAlign w:val="center"/>
          </w:tcPr>
          <w:p w:rsidR="007D43A5" w:rsidRPr="00AA668C" w:rsidRDefault="007D43A5" w:rsidP="00AA668C">
            <w:pPr>
              <w:jc w:val="left"/>
              <w:rPr>
                <w:rFonts w:ascii="宋体"/>
                <w:sz w:val="24"/>
                <w:szCs w:val="24"/>
              </w:rPr>
            </w:pPr>
            <w:r w:rsidRPr="00AA668C">
              <w:rPr>
                <w:rFonts w:ascii="宋体" w:hAnsi="宋体"/>
                <w:sz w:val="24"/>
                <w:szCs w:val="24"/>
              </w:rPr>
              <w:t>1</w:t>
            </w:r>
            <w:r w:rsidRPr="00AA668C">
              <w:rPr>
                <w:rFonts w:ascii="宋体" w:hAnsi="宋体" w:hint="eastAsia"/>
                <w:sz w:val="24"/>
                <w:szCs w:val="24"/>
              </w:rPr>
              <w:t>、论文格式不规范；</w:t>
            </w:r>
          </w:p>
          <w:p w:rsidR="007D43A5" w:rsidRPr="00AA668C" w:rsidRDefault="007D43A5" w:rsidP="00AA668C">
            <w:pPr>
              <w:jc w:val="left"/>
              <w:rPr>
                <w:sz w:val="24"/>
                <w:szCs w:val="24"/>
              </w:rPr>
            </w:pPr>
            <w:r w:rsidRPr="00AA668C">
              <w:rPr>
                <w:rFonts w:ascii="宋体" w:hAnsi="宋体"/>
                <w:sz w:val="24"/>
                <w:szCs w:val="24"/>
              </w:rPr>
              <w:t>2</w:t>
            </w:r>
            <w:r w:rsidRPr="00AA668C">
              <w:rPr>
                <w:rFonts w:hint="eastAsia"/>
                <w:sz w:val="24"/>
                <w:szCs w:val="24"/>
              </w:rPr>
              <w:t>、选题过大；</w:t>
            </w:r>
          </w:p>
          <w:p w:rsidR="007D43A5" w:rsidRPr="00AA668C" w:rsidRDefault="007D43A5" w:rsidP="00AA668C">
            <w:pPr>
              <w:jc w:val="left"/>
              <w:rPr>
                <w:sz w:val="24"/>
                <w:szCs w:val="24"/>
              </w:rPr>
            </w:pPr>
            <w:r w:rsidRPr="00AA668C">
              <w:rPr>
                <w:sz w:val="24"/>
                <w:szCs w:val="24"/>
              </w:rPr>
              <w:t>3</w:t>
            </w:r>
            <w:r w:rsidRPr="00AA668C">
              <w:rPr>
                <w:rFonts w:hint="eastAsia"/>
                <w:sz w:val="24"/>
                <w:szCs w:val="24"/>
              </w:rPr>
              <w:t>、学理性分析不够，描</w:t>
            </w:r>
            <w:bookmarkStart w:id="1" w:name="_GoBack"/>
            <w:bookmarkEnd w:id="1"/>
            <w:r w:rsidRPr="00AA668C">
              <w:rPr>
                <w:rFonts w:hint="eastAsia"/>
                <w:sz w:val="24"/>
                <w:szCs w:val="24"/>
              </w:rPr>
              <w:t>述现象多。</w:t>
            </w:r>
          </w:p>
          <w:p w:rsidR="007D43A5" w:rsidRPr="00AA668C" w:rsidRDefault="007D43A5" w:rsidP="00AA668C">
            <w:pPr>
              <w:jc w:val="left"/>
              <w:rPr>
                <w:rFonts w:ascii="宋体"/>
                <w:b/>
                <w:sz w:val="24"/>
                <w:szCs w:val="24"/>
              </w:rPr>
            </w:pPr>
            <w:r w:rsidRPr="00AA668C">
              <w:rPr>
                <w:sz w:val="24"/>
                <w:szCs w:val="24"/>
              </w:rPr>
              <w:t>4</w:t>
            </w:r>
            <w:r w:rsidRPr="00AA668C">
              <w:rPr>
                <w:rFonts w:hint="eastAsia"/>
                <w:sz w:val="24"/>
                <w:szCs w:val="24"/>
              </w:rPr>
              <w:t>、评分不够一致。</w:t>
            </w:r>
          </w:p>
        </w:tc>
        <w:tc>
          <w:tcPr>
            <w:tcW w:w="2268" w:type="dxa"/>
            <w:vAlign w:val="center"/>
          </w:tcPr>
          <w:p w:rsidR="007D43A5" w:rsidRPr="00AA668C" w:rsidRDefault="007D43A5" w:rsidP="00AA668C">
            <w:pPr>
              <w:jc w:val="left"/>
              <w:rPr>
                <w:sz w:val="24"/>
                <w:szCs w:val="24"/>
              </w:rPr>
            </w:pPr>
            <w:r w:rsidRPr="00AA668C">
              <w:rPr>
                <w:rFonts w:hint="eastAsia"/>
                <w:sz w:val="24"/>
                <w:szCs w:val="24"/>
              </w:rPr>
              <w:t>好</w:t>
            </w:r>
            <w:r w:rsidRPr="00AA668C">
              <w:rPr>
                <w:sz w:val="24"/>
                <w:szCs w:val="24"/>
              </w:rPr>
              <w:t>37</w:t>
            </w:r>
            <w:r w:rsidRPr="00AA668C">
              <w:rPr>
                <w:rFonts w:hint="eastAsia"/>
                <w:sz w:val="24"/>
                <w:szCs w:val="24"/>
              </w:rPr>
              <w:t>；中</w:t>
            </w:r>
            <w:r w:rsidRPr="00AA668C">
              <w:rPr>
                <w:sz w:val="24"/>
                <w:szCs w:val="24"/>
              </w:rPr>
              <w:t>3</w:t>
            </w:r>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jc w:val="left"/>
              <w:rPr>
                <w:rFonts w:ascii="宋体"/>
                <w:sz w:val="24"/>
                <w:szCs w:val="24"/>
              </w:rPr>
            </w:pPr>
            <w:r w:rsidRPr="00AA668C">
              <w:rPr>
                <w:rFonts w:ascii="宋体" w:hAnsi="宋体" w:hint="eastAsia"/>
                <w:sz w:val="24"/>
                <w:szCs w:val="24"/>
              </w:rPr>
              <w:t>历史文化与旅游学院</w:t>
            </w:r>
          </w:p>
        </w:tc>
        <w:tc>
          <w:tcPr>
            <w:tcW w:w="2126" w:type="dxa"/>
            <w:vAlign w:val="center"/>
          </w:tcPr>
          <w:p w:rsidR="007D43A5" w:rsidRPr="00AA668C" w:rsidRDefault="007D43A5" w:rsidP="00AA668C">
            <w:pPr>
              <w:jc w:val="left"/>
              <w:rPr>
                <w:rFonts w:ascii="宋体"/>
                <w:sz w:val="24"/>
                <w:szCs w:val="24"/>
              </w:rPr>
            </w:pPr>
            <w:r w:rsidRPr="00AA668C">
              <w:rPr>
                <w:rFonts w:ascii="宋体" w:hAnsi="宋体" w:hint="eastAsia"/>
                <w:sz w:val="24"/>
                <w:szCs w:val="24"/>
              </w:rPr>
              <w:t>旅游管理</w:t>
            </w:r>
          </w:p>
        </w:tc>
        <w:tc>
          <w:tcPr>
            <w:tcW w:w="7229" w:type="dxa"/>
            <w:vAlign w:val="center"/>
          </w:tcPr>
          <w:p w:rsidR="007D43A5" w:rsidRPr="00AA668C" w:rsidRDefault="007D43A5" w:rsidP="00AA668C">
            <w:pPr>
              <w:jc w:val="left"/>
              <w:rPr>
                <w:rFonts w:ascii="宋体"/>
                <w:sz w:val="24"/>
                <w:szCs w:val="24"/>
              </w:rPr>
            </w:pPr>
            <w:r w:rsidRPr="00AA668C">
              <w:rPr>
                <w:rFonts w:ascii="宋体" w:hAnsi="宋体" w:hint="eastAsia"/>
                <w:sz w:val="24"/>
                <w:szCs w:val="24"/>
              </w:rPr>
              <w:t>过程管理手册填写不规范</w:t>
            </w:r>
          </w:p>
        </w:tc>
        <w:tc>
          <w:tcPr>
            <w:tcW w:w="2268" w:type="dxa"/>
            <w:vAlign w:val="center"/>
          </w:tcPr>
          <w:p w:rsidR="007D43A5" w:rsidRPr="00AA668C" w:rsidRDefault="007D43A5" w:rsidP="00AA668C">
            <w:pPr>
              <w:jc w:val="left"/>
              <w:rPr>
                <w:sz w:val="24"/>
                <w:szCs w:val="24"/>
              </w:rPr>
            </w:pPr>
            <w:r w:rsidRPr="00AA668C">
              <w:rPr>
                <w:rFonts w:hint="eastAsia"/>
                <w:sz w:val="24"/>
                <w:szCs w:val="24"/>
              </w:rPr>
              <w:t>好</w:t>
            </w:r>
            <w:r w:rsidRPr="00AA668C">
              <w:rPr>
                <w:sz w:val="24"/>
                <w:szCs w:val="24"/>
              </w:rPr>
              <w:t>37</w:t>
            </w:r>
            <w:r w:rsidRPr="00AA668C">
              <w:rPr>
                <w:rFonts w:hint="eastAsia"/>
                <w:sz w:val="24"/>
                <w:szCs w:val="24"/>
              </w:rPr>
              <w:t>；中</w:t>
            </w:r>
            <w:r w:rsidRPr="00AA668C">
              <w:rPr>
                <w:sz w:val="24"/>
                <w:szCs w:val="24"/>
              </w:rPr>
              <w:t>3</w:t>
            </w:r>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jc w:val="left"/>
              <w:rPr>
                <w:rFonts w:ascii="宋体"/>
                <w:sz w:val="24"/>
                <w:szCs w:val="24"/>
              </w:rPr>
            </w:pPr>
            <w:r w:rsidRPr="00AA668C">
              <w:rPr>
                <w:rFonts w:ascii="宋体" w:hAnsi="宋体" w:hint="eastAsia"/>
                <w:sz w:val="24"/>
                <w:szCs w:val="24"/>
              </w:rPr>
              <w:t>马克思主义学院</w:t>
            </w:r>
          </w:p>
        </w:tc>
        <w:tc>
          <w:tcPr>
            <w:tcW w:w="2126" w:type="dxa"/>
            <w:vAlign w:val="center"/>
          </w:tcPr>
          <w:p w:rsidR="007D43A5" w:rsidRPr="00AA668C" w:rsidRDefault="007D43A5" w:rsidP="00AA668C">
            <w:pPr>
              <w:jc w:val="left"/>
              <w:rPr>
                <w:rFonts w:ascii="宋体"/>
                <w:sz w:val="24"/>
                <w:szCs w:val="24"/>
              </w:rPr>
            </w:pPr>
            <w:r w:rsidRPr="00AA668C">
              <w:rPr>
                <w:rFonts w:ascii="宋体" w:hAnsi="宋体" w:hint="eastAsia"/>
                <w:sz w:val="24"/>
                <w:szCs w:val="24"/>
              </w:rPr>
              <w:t>思想政治教育</w:t>
            </w:r>
          </w:p>
        </w:tc>
        <w:tc>
          <w:tcPr>
            <w:tcW w:w="7229" w:type="dxa"/>
            <w:vAlign w:val="center"/>
          </w:tcPr>
          <w:p w:rsidR="007D43A5" w:rsidRPr="00AA668C" w:rsidRDefault="007D43A5" w:rsidP="00AA668C">
            <w:pPr>
              <w:jc w:val="left"/>
              <w:rPr>
                <w:rFonts w:ascii="宋体"/>
                <w:sz w:val="24"/>
                <w:szCs w:val="24"/>
              </w:rPr>
            </w:pPr>
            <w:r w:rsidRPr="00AA668C">
              <w:rPr>
                <w:rFonts w:ascii="宋体" w:hAnsi="宋体" w:hint="eastAsia"/>
                <w:sz w:val="24"/>
                <w:szCs w:val="24"/>
              </w:rPr>
              <w:t>学生查阅文献能力和研究深度有待加强</w:t>
            </w:r>
          </w:p>
        </w:tc>
        <w:tc>
          <w:tcPr>
            <w:tcW w:w="2268" w:type="dxa"/>
            <w:vAlign w:val="center"/>
          </w:tcPr>
          <w:p w:rsidR="007D43A5" w:rsidRPr="00AA668C" w:rsidRDefault="007D43A5" w:rsidP="00AA668C">
            <w:pPr>
              <w:jc w:val="left"/>
              <w:rPr>
                <w:sz w:val="24"/>
                <w:szCs w:val="24"/>
              </w:rPr>
            </w:pPr>
            <w:r w:rsidRPr="00AA668C">
              <w:rPr>
                <w:rFonts w:hint="eastAsia"/>
                <w:sz w:val="24"/>
                <w:szCs w:val="24"/>
              </w:rPr>
              <w:t>好</w:t>
            </w:r>
            <w:r w:rsidRPr="00AA668C">
              <w:rPr>
                <w:sz w:val="24"/>
                <w:szCs w:val="24"/>
              </w:rPr>
              <w:t>32</w:t>
            </w:r>
            <w:r w:rsidRPr="00AA668C">
              <w:rPr>
                <w:rFonts w:hint="eastAsia"/>
                <w:sz w:val="24"/>
                <w:szCs w:val="24"/>
              </w:rPr>
              <w:t>；中</w:t>
            </w:r>
            <w:r w:rsidRPr="00AA668C">
              <w:rPr>
                <w:sz w:val="24"/>
                <w:szCs w:val="24"/>
              </w:rPr>
              <w:t>8</w:t>
            </w:r>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jc w:val="left"/>
              <w:rPr>
                <w:sz w:val="24"/>
                <w:szCs w:val="24"/>
              </w:rPr>
            </w:pPr>
            <w:r w:rsidRPr="00AA668C">
              <w:rPr>
                <w:rFonts w:hint="eastAsia"/>
                <w:sz w:val="24"/>
                <w:szCs w:val="24"/>
              </w:rPr>
              <w:t>法学院</w:t>
            </w:r>
            <w:r w:rsidRPr="00AA668C">
              <w:rPr>
                <w:sz w:val="24"/>
                <w:szCs w:val="24"/>
              </w:rPr>
              <w:t>/</w:t>
            </w:r>
            <w:r w:rsidRPr="00AA668C">
              <w:rPr>
                <w:rFonts w:hint="eastAsia"/>
                <w:sz w:val="24"/>
                <w:szCs w:val="24"/>
              </w:rPr>
              <w:t>政治与公共管理学院</w:t>
            </w:r>
          </w:p>
        </w:tc>
        <w:tc>
          <w:tcPr>
            <w:tcW w:w="2126" w:type="dxa"/>
            <w:vAlign w:val="center"/>
          </w:tcPr>
          <w:p w:rsidR="007D43A5" w:rsidRPr="00AA668C" w:rsidRDefault="007D43A5" w:rsidP="00AA668C">
            <w:pPr>
              <w:jc w:val="left"/>
              <w:rPr>
                <w:sz w:val="24"/>
                <w:szCs w:val="24"/>
              </w:rPr>
            </w:pPr>
            <w:r w:rsidRPr="00AA668C">
              <w:rPr>
                <w:rFonts w:hint="eastAsia"/>
                <w:sz w:val="24"/>
                <w:szCs w:val="24"/>
              </w:rPr>
              <w:t>法学</w:t>
            </w:r>
            <w:r w:rsidRPr="00AA668C">
              <w:rPr>
                <w:sz w:val="24"/>
                <w:szCs w:val="24"/>
              </w:rPr>
              <w:t xml:space="preserve"> </w:t>
            </w:r>
            <w:r w:rsidRPr="00AA668C">
              <w:rPr>
                <w:rFonts w:hint="eastAsia"/>
                <w:sz w:val="24"/>
                <w:szCs w:val="24"/>
              </w:rPr>
              <w:t>（应用型人才培养）</w:t>
            </w:r>
          </w:p>
        </w:tc>
        <w:tc>
          <w:tcPr>
            <w:tcW w:w="7229" w:type="dxa"/>
            <w:vAlign w:val="center"/>
          </w:tcPr>
          <w:p w:rsidR="007D43A5" w:rsidRPr="00AA668C" w:rsidRDefault="007D43A5" w:rsidP="00AA668C">
            <w:pPr>
              <w:jc w:val="left"/>
              <w:rPr>
                <w:sz w:val="24"/>
                <w:szCs w:val="24"/>
              </w:rPr>
            </w:pPr>
            <w:r w:rsidRPr="00AA668C">
              <w:rPr>
                <w:sz w:val="24"/>
                <w:szCs w:val="24"/>
              </w:rPr>
              <w:t>1</w:t>
            </w:r>
            <w:r w:rsidRPr="00AA668C">
              <w:rPr>
                <w:rFonts w:hint="eastAsia"/>
                <w:sz w:val="24"/>
                <w:szCs w:val="24"/>
              </w:rPr>
              <w:t>、论文格式不规范；</w:t>
            </w:r>
          </w:p>
          <w:p w:rsidR="007D43A5" w:rsidRPr="00AA668C" w:rsidRDefault="007D43A5" w:rsidP="00AA668C">
            <w:pPr>
              <w:jc w:val="left"/>
              <w:rPr>
                <w:sz w:val="24"/>
                <w:szCs w:val="24"/>
              </w:rPr>
            </w:pPr>
            <w:r w:rsidRPr="00AA668C">
              <w:rPr>
                <w:sz w:val="24"/>
                <w:szCs w:val="24"/>
              </w:rPr>
              <w:t>2</w:t>
            </w:r>
            <w:r w:rsidRPr="00AA668C">
              <w:rPr>
                <w:rFonts w:hint="eastAsia"/>
                <w:sz w:val="24"/>
                <w:szCs w:val="24"/>
              </w:rPr>
              <w:t>、部分论文过程管理手册填写不完善、不规范，存在论文管理手册的题目与论文题目不一致、部分过程管理手册表格未签字的情况。</w:t>
            </w:r>
          </w:p>
        </w:tc>
        <w:tc>
          <w:tcPr>
            <w:tcW w:w="2268" w:type="dxa"/>
            <w:vAlign w:val="center"/>
          </w:tcPr>
          <w:p w:rsidR="007D43A5" w:rsidRPr="00AA668C" w:rsidRDefault="007D43A5" w:rsidP="00AA668C">
            <w:pPr>
              <w:jc w:val="left"/>
              <w:rPr>
                <w:sz w:val="24"/>
                <w:szCs w:val="24"/>
              </w:rPr>
            </w:pPr>
            <w:r w:rsidRPr="00AA668C">
              <w:rPr>
                <w:rFonts w:hint="eastAsia"/>
                <w:sz w:val="24"/>
                <w:szCs w:val="24"/>
              </w:rPr>
              <w:t>好</w:t>
            </w:r>
            <w:r w:rsidRPr="00AA668C">
              <w:rPr>
                <w:sz w:val="24"/>
                <w:szCs w:val="24"/>
              </w:rPr>
              <w:t>32</w:t>
            </w:r>
            <w:r w:rsidRPr="00AA668C">
              <w:rPr>
                <w:rFonts w:hint="eastAsia"/>
                <w:sz w:val="24"/>
                <w:szCs w:val="24"/>
              </w:rPr>
              <w:t>；中</w:t>
            </w:r>
            <w:r w:rsidRPr="00AA668C">
              <w:rPr>
                <w:sz w:val="24"/>
                <w:szCs w:val="24"/>
              </w:rPr>
              <w:t>8</w:t>
            </w:r>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经济管理学院</w:t>
            </w:r>
          </w:p>
        </w:tc>
        <w:tc>
          <w:tcPr>
            <w:tcW w:w="2126" w:type="dxa"/>
            <w:vAlign w:val="center"/>
          </w:tcPr>
          <w:p w:rsidR="007D43A5" w:rsidRPr="00AA668C" w:rsidRDefault="007D43A5" w:rsidP="00AA668C">
            <w:pPr>
              <w:rPr>
                <w:sz w:val="24"/>
                <w:szCs w:val="24"/>
              </w:rPr>
            </w:pPr>
            <w:r w:rsidRPr="00AA668C">
              <w:rPr>
                <w:rFonts w:hint="eastAsia"/>
                <w:sz w:val="24"/>
                <w:szCs w:val="24"/>
              </w:rPr>
              <w:t>工商管理</w:t>
            </w:r>
          </w:p>
        </w:tc>
        <w:tc>
          <w:tcPr>
            <w:tcW w:w="7229" w:type="dxa"/>
            <w:vAlign w:val="center"/>
          </w:tcPr>
          <w:p w:rsidR="007D43A5" w:rsidRPr="00AA668C" w:rsidRDefault="007D43A5" w:rsidP="00AA668C">
            <w:pPr>
              <w:rPr>
                <w:sz w:val="24"/>
                <w:szCs w:val="24"/>
              </w:rPr>
            </w:pPr>
            <w:r w:rsidRPr="00AA668C">
              <w:rPr>
                <w:rFonts w:hint="eastAsia"/>
                <w:sz w:val="24"/>
                <w:szCs w:val="24"/>
              </w:rPr>
              <w:t>总体情况良好，无明显问题。</w:t>
            </w:r>
          </w:p>
        </w:tc>
        <w:tc>
          <w:tcPr>
            <w:tcW w:w="2268" w:type="dxa"/>
            <w:vAlign w:val="center"/>
          </w:tcPr>
          <w:p w:rsidR="007D43A5" w:rsidRPr="00AA668C" w:rsidRDefault="007D43A5" w:rsidP="00AA668C">
            <w:pPr>
              <w:rPr>
                <w:sz w:val="24"/>
                <w:szCs w:val="24"/>
              </w:rPr>
            </w:pPr>
            <w:bookmarkStart w:id="2" w:name="OLE_LINK8"/>
            <w:bookmarkStart w:id="3" w:name="OLE_LINK9"/>
            <w:r w:rsidRPr="00AA668C">
              <w:rPr>
                <w:rFonts w:hint="eastAsia"/>
                <w:sz w:val="24"/>
                <w:szCs w:val="24"/>
              </w:rPr>
              <w:t>好</w:t>
            </w:r>
            <w:r w:rsidRPr="00AA668C">
              <w:rPr>
                <w:sz w:val="24"/>
                <w:szCs w:val="24"/>
              </w:rPr>
              <w:t>34</w:t>
            </w:r>
            <w:r w:rsidRPr="00AA668C">
              <w:rPr>
                <w:rFonts w:hint="eastAsia"/>
                <w:sz w:val="24"/>
                <w:szCs w:val="24"/>
              </w:rPr>
              <w:t>；中</w:t>
            </w:r>
            <w:r w:rsidRPr="00AA668C">
              <w:rPr>
                <w:sz w:val="24"/>
                <w:szCs w:val="24"/>
              </w:rPr>
              <w:t>6</w:t>
            </w:r>
            <w:bookmarkEnd w:id="2"/>
            <w:bookmarkEnd w:id="3"/>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教育学部</w:t>
            </w:r>
          </w:p>
        </w:tc>
        <w:tc>
          <w:tcPr>
            <w:tcW w:w="2126" w:type="dxa"/>
            <w:vAlign w:val="center"/>
          </w:tcPr>
          <w:p w:rsidR="007D43A5" w:rsidRPr="00AA668C" w:rsidRDefault="007D43A5" w:rsidP="00AA668C">
            <w:pPr>
              <w:rPr>
                <w:sz w:val="24"/>
                <w:szCs w:val="24"/>
              </w:rPr>
            </w:pPr>
            <w:r w:rsidRPr="00AA668C">
              <w:rPr>
                <w:rFonts w:hint="eastAsia"/>
                <w:sz w:val="24"/>
                <w:szCs w:val="24"/>
              </w:rPr>
              <w:t>应用心理学</w:t>
            </w:r>
          </w:p>
        </w:tc>
        <w:tc>
          <w:tcPr>
            <w:tcW w:w="7229" w:type="dxa"/>
            <w:vAlign w:val="center"/>
          </w:tcPr>
          <w:p w:rsidR="007D43A5" w:rsidRPr="00AA668C" w:rsidRDefault="007D43A5" w:rsidP="00AA668C">
            <w:pPr>
              <w:rPr>
                <w:sz w:val="24"/>
                <w:szCs w:val="24"/>
              </w:rPr>
            </w:pPr>
            <w:r w:rsidRPr="00AA668C">
              <w:rPr>
                <w:sz w:val="24"/>
                <w:szCs w:val="24"/>
              </w:rPr>
              <w:t>1</w:t>
            </w:r>
            <w:r w:rsidRPr="00AA668C">
              <w:rPr>
                <w:rFonts w:hint="eastAsia"/>
                <w:sz w:val="24"/>
                <w:szCs w:val="24"/>
              </w:rPr>
              <w:t>、论文格式不规范；</w:t>
            </w:r>
          </w:p>
          <w:p w:rsidR="007D43A5" w:rsidRPr="00AA668C" w:rsidRDefault="007D43A5" w:rsidP="00AA668C">
            <w:pPr>
              <w:rPr>
                <w:sz w:val="24"/>
                <w:szCs w:val="24"/>
              </w:rPr>
            </w:pPr>
            <w:r w:rsidRPr="00AA668C">
              <w:rPr>
                <w:sz w:val="24"/>
                <w:szCs w:val="24"/>
              </w:rPr>
              <w:t>2</w:t>
            </w:r>
            <w:r w:rsidRPr="00AA668C">
              <w:rPr>
                <w:rFonts w:hint="eastAsia"/>
                <w:sz w:val="24"/>
                <w:szCs w:val="24"/>
              </w:rPr>
              <w:t>、英文摘要翻译存在较多问题，部分论文缺少外文文献；</w:t>
            </w:r>
          </w:p>
          <w:p w:rsidR="007D43A5" w:rsidRPr="00AA668C" w:rsidRDefault="007D43A5" w:rsidP="00AA668C">
            <w:pPr>
              <w:rPr>
                <w:sz w:val="24"/>
                <w:szCs w:val="24"/>
              </w:rPr>
            </w:pPr>
            <w:r w:rsidRPr="00AA668C">
              <w:rPr>
                <w:sz w:val="24"/>
                <w:szCs w:val="24"/>
              </w:rPr>
              <w:t>3</w:t>
            </w:r>
            <w:r w:rsidRPr="00AA668C">
              <w:rPr>
                <w:rFonts w:hint="eastAsia"/>
                <w:sz w:val="24"/>
                <w:szCs w:val="24"/>
              </w:rPr>
              <w:t>、大部分过程管理手册指导教师和评阅人评语未指出论文存在的具体问题。</w:t>
            </w:r>
          </w:p>
        </w:tc>
        <w:tc>
          <w:tcPr>
            <w:tcW w:w="2268" w:type="dxa"/>
            <w:vAlign w:val="center"/>
          </w:tcPr>
          <w:p w:rsidR="007D43A5" w:rsidRPr="00AA668C" w:rsidRDefault="007D43A5" w:rsidP="00AA668C">
            <w:pPr>
              <w:rPr>
                <w:sz w:val="24"/>
                <w:szCs w:val="24"/>
              </w:rPr>
            </w:pPr>
            <w:r w:rsidRPr="00AA668C">
              <w:rPr>
                <w:rFonts w:hint="eastAsia"/>
                <w:sz w:val="24"/>
                <w:szCs w:val="24"/>
              </w:rPr>
              <w:t>好</w:t>
            </w:r>
            <w:r w:rsidRPr="00AA668C">
              <w:rPr>
                <w:sz w:val="24"/>
                <w:szCs w:val="24"/>
              </w:rPr>
              <w:t>31</w:t>
            </w:r>
            <w:r w:rsidRPr="00AA668C">
              <w:rPr>
                <w:rFonts w:hint="eastAsia"/>
                <w:sz w:val="24"/>
                <w:szCs w:val="24"/>
              </w:rPr>
              <w:t>；中</w:t>
            </w:r>
            <w:r w:rsidRPr="00AA668C">
              <w:rPr>
                <w:sz w:val="24"/>
                <w:szCs w:val="24"/>
              </w:rPr>
              <w:t>8</w:t>
            </w:r>
            <w:r w:rsidRPr="00AA668C">
              <w:rPr>
                <w:rFonts w:hint="eastAsia"/>
                <w:sz w:val="24"/>
                <w:szCs w:val="24"/>
              </w:rPr>
              <w:t>；差</w:t>
            </w:r>
            <w:r w:rsidRPr="00AA668C">
              <w:rPr>
                <w:sz w:val="24"/>
                <w:szCs w:val="24"/>
              </w:rPr>
              <w:t>1</w:t>
            </w:r>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外国语学院</w:t>
            </w:r>
          </w:p>
        </w:tc>
        <w:tc>
          <w:tcPr>
            <w:tcW w:w="2126" w:type="dxa"/>
            <w:vAlign w:val="center"/>
          </w:tcPr>
          <w:p w:rsidR="007D43A5" w:rsidRPr="00AA668C" w:rsidRDefault="007D43A5" w:rsidP="00AA668C">
            <w:pPr>
              <w:rPr>
                <w:sz w:val="24"/>
                <w:szCs w:val="24"/>
              </w:rPr>
            </w:pPr>
            <w:r w:rsidRPr="00AA668C">
              <w:rPr>
                <w:rFonts w:hint="eastAsia"/>
                <w:sz w:val="24"/>
                <w:szCs w:val="24"/>
              </w:rPr>
              <w:t>商务英语</w:t>
            </w:r>
          </w:p>
        </w:tc>
        <w:tc>
          <w:tcPr>
            <w:tcW w:w="7229" w:type="dxa"/>
            <w:vAlign w:val="center"/>
          </w:tcPr>
          <w:p w:rsidR="007D43A5" w:rsidRPr="00AA668C" w:rsidRDefault="007D43A5" w:rsidP="00AA668C">
            <w:pPr>
              <w:pStyle w:val="ListParagraph"/>
              <w:numPr>
                <w:ilvl w:val="0"/>
                <w:numId w:val="1"/>
              </w:numPr>
              <w:ind w:firstLineChars="0"/>
              <w:rPr>
                <w:sz w:val="24"/>
                <w:szCs w:val="24"/>
              </w:rPr>
            </w:pPr>
            <w:r w:rsidRPr="00AA668C">
              <w:rPr>
                <w:rFonts w:hint="eastAsia"/>
                <w:sz w:val="24"/>
                <w:szCs w:val="24"/>
              </w:rPr>
              <w:t>部分论文选题存在过大和与专业培养目标不符的情况；</w:t>
            </w:r>
          </w:p>
          <w:p w:rsidR="007D43A5" w:rsidRPr="00AA668C" w:rsidRDefault="007D43A5" w:rsidP="00AA668C">
            <w:pPr>
              <w:pStyle w:val="ListParagraph"/>
              <w:numPr>
                <w:ilvl w:val="0"/>
                <w:numId w:val="1"/>
              </w:numPr>
              <w:ind w:firstLineChars="0"/>
              <w:rPr>
                <w:sz w:val="24"/>
                <w:szCs w:val="24"/>
              </w:rPr>
            </w:pPr>
            <w:r w:rsidRPr="00AA668C">
              <w:rPr>
                <w:rFonts w:hint="eastAsia"/>
                <w:sz w:val="24"/>
                <w:szCs w:val="24"/>
              </w:rPr>
              <w:t>论文摘要撰写不到位；</w:t>
            </w:r>
          </w:p>
          <w:p w:rsidR="007D43A5" w:rsidRPr="00AA668C" w:rsidRDefault="007D43A5" w:rsidP="00AA668C">
            <w:pPr>
              <w:pStyle w:val="ListParagraph"/>
              <w:numPr>
                <w:ilvl w:val="0"/>
                <w:numId w:val="1"/>
              </w:numPr>
              <w:ind w:firstLineChars="0"/>
              <w:rPr>
                <w:sz w:val="24"/>
                <w:szCs w:val="24"/>
              </w:rPr>
            </w:pPr>
            <w:r w:rsidRPr="00AA668C">
              <w:rPr>
                <w:rFonts w:hint="eastAsia"/>
                <w:sz w:val="24"/>
                <w:szCs w:val="24"/>
              </w:rPr>
              <w:t>参考文献格式不规范；</w:t>
            </w:r>
          </w:p>
          <w:p w:rsidR="007D43A5" w:rsidRPr="00AA668C" w:rsidRDefault="007D43A5" w:rsidP="00AA668C">
            <w:pPr>
              <w:pStyle w:val="ListParagraph"/>
              <w:numPr>
                <w:ilvl w:val="0"/>
                <w:numId w:val="1"/>
              </w:numPr>
              <w:ind w:firstLineChars="0"/>
              <w:rPr>
                <w:sz w:val="24"/>
                <w:szCs w:val="24"/>
              </w:rPr>
            </w:pPr>
            <w:r w:rsidRPr="00AA668C">
              <w:rPr>
                <w:rFonts w:hint="eastAsia"/>
                <w:sz w:val="24"/>
                <w:szCs w:val="24"/>
              </w:rPr>
              <w:t>建议加强对学生论文写作的指导，统一格式规范。</w:t>
            </w:r>
          </w:p>
        </w:tc>
        <w:tc>
          <w:tcPr>
            <w:tcW w:w="2268" w:type="dxa"/>
            <w:vAlign w:val="center"/>
          </w:tcPr>
          <w:p w:rsidR="007D43A5" w:rsidRPr="00AA668C" w:rsidRDefault="007D43A5" w:rsidP="00AA668C">
            <w:pPr>
              <w:rPr>
                <w:sz w:val="24"/>
                <w:szCs w:val="24"/>
              </w:rPr>
            </w:pPr>
            <w:r w:rsidRPr="00AA668C">
              <w:rPr>
                <w:rFonts w:hint="eastAsia"/>
                <w:sz w:val="24"/>
                <w:szCs w:val="24"/>
              </w:rPr>
              <w:t>好</w:t>
            </w:r>
            <w:r w:rsidRPr="00AA668C">
              <w:rPr>
                <w:sz w:val="24"/>
                <w:szCs w:val="24"/>
              </w:rPr>
              <w:t>16</w:t>
            </w:r>
            <w:r w:rsidRPr="00AA668C">
              <w:rPr>
                <w:rFonts w:hint="eastAsia"/>
                <w:sz w:val="24"/>
                <w:szCs w:val="24"/>
              </w:rPr>
              <w:t>；中</w:t>
            </w:r>
            <w:r w:rsidRPr="00AA668C">
              <w:rPr>
                <w:sz w:val="24"/>
                <w:szCs w:val="24"/>
              </w:rPr>
              <w:t>23</w:t>
            </w:r>
            <w:r w:rsidRPr="00AA668C">
              <w:rPr>
                <w:rFonts w:hint="eastAsia"/>
                <w:sz w:val="24"/>
                <w:szCs w:val="24"/>
              </w:rPr>
              <w:t>；差</w:t>
            </w:r>
            <w:r w:rsidRPr="00AA668C">
              <w:rPr>
                <w:sz w:val="24"/>
                <w:szCs w:val="24"/>
              </w:rPr>
              <w:t>1</w:t>
            </w:r>
          </w:p>
        </w:tc>
      </w:tr>
      <w:tr w:rsidR="007D43A5" w:rsidRPr="00AA668C" w:rsidTr="00AA668C">
        <w:trPr>
          <w:trHeight w:val="634"/>
        </w:trPr>
        <w:tc>
          <w:tcPr>
            <w:tcW w:w="2093" w:type="dxa"/>
            <w:vAlign w:val="center"/>
          </w:tcPr>
          <w:p w:rsidR="007D43A5" w:rsidRPr="00AA668C" w:rsidRDefault="007D43A5" w:rsidP="00AA668C">
            <w:pPr>
              <w:rPr>
                <w:sz w:val="24"/>
                <w:szCs w:val="24"/>
              </w:rPr>
            </w:pPr>
            <w:r w:rsidRPr="00AA668C">
              <w:rPr>
                <w:rFonts w:hint="eastAsia"/>
                <w:sz w:val="24"/>
                <w:szCs w:val="24"/>
              </w:rPr>
              <w:t>美术学院</w:t>
            </w:r>
          </w:p>
        </w:tc>
        <w:tc>
          <w:tcPr>
            <w:tcW w:w="2126" w:type="dxa"/>
            <w:vAlign w:val="center"/>
          </w:tcPr>
          <w:p w:rsidR="007D43A5" w:rsidRPr="00AA668C" w:rsidRDefault="007D43A5" w:rsidP="00AA668C">
            <w:pPr>
              <w:rPr>
                <w:sz w:val="24"/>
                <w:szCs w:val="24"/>
              </w:rPr>
            </w:pPr>
            <w:r w:rsidRPr="00AA668C">
              <w:rPr>
                <w:rFonts w:hint="eastAsia"/>
                <w:sz w:val="24"/>
                <w:szCs w:val="24"/>
              </w:rPr>
              <w:t>美术学</w:t>
            </w:r>
          </w:p>
        </w:tc>
        <w:tc>
          <w:tcPr>
            <w:tcW w:w="7229" w:type="dxa"/>
            <w:vAlign w:val="center"/>
          </w:tcPr>
          <w:p w:rsidR="007D43A5" w:rsidRPr="00AA668C" w:rsidRDefault="007D43A5" w:rsidP="00AA668C">
            <w:pPr>
              <w:rPr>
                <w:sz w:val="24"/>
                <w:szCs w:val="24"/>
              </w:rPr>
            </w:pPr>
            <w:r w:rsidRPr="00AA668C">
              <w:rPr>
                <w:rFonts w:hint="eastAsia"/>
                <w:sz w:val="24"/>
                <w:szCs w:val="24"/>
              </w:rPr>
              <w:t>学生语言文字能力需加强。</w:t>
            </w:r>
          </w:p>
        </w:tc>
        <w:tc>
          <w:tcPr>
            <w:tcW w:w="2268" w:type="dxa"/>
            <w:vAlign w:val="center"/>
          </w:tcPr>
          <w:p w:rsidR="007D43A5" w:rsidRPr="00AA668C" w:rsidRDefault="007D43A5" w:rsidP="00AA668C">
            <w:pPr>
              <w:rPr>
                <w:sz w:val="24"/>
                <w:szCs w:val="24"/>
              </w:rPr>
            </w:pPr>
            <w:r w:rsidRPr="00AA668C">
              <w:rPr>
                <w:rFonts w:hint="eastAsia"/>
                <w:sz w:val="24"/>
                <w:szCs w:val="24"/>
              </w:rPr>
              <w:t>好</w:t>
            </w:r>
            <w:r w:rsidRPr="00AA668C">
              <w:rPr>
                <w:sz w:val="24"/>
                <w:szCs w:val="24"/>
              </w:rPr>
              <w:t>31</w:t>
            </w:r>
            <w:r w:rsidRPr="00AA668C">
              <w:rPr>
                <w:rFonts w:hint="eastAsia"/>
                <w:sz w:val="24"/>
                <w:szCs w:val="24"/>
              </w:rPr>
              <w:t>；中</w:t>
            </w:r>
            <w:r w:rsidRPr="00AA668C">
              <w:rPr>
                <w:sz w:val="24"/>
                <w:szCs w:val="24"/>
              </w:rPr>
              <w:t>9</w:t>
            </w:r>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jc w:val="center"/>
              <w:rPr>
                <w:rFonts w:ascii="宋体"/>
                <w:b/>
                <w:sz w:val="24"/>
                <w:szCs w:val="24"/>
              </w:rPr>
            </w:pPr>
            <w:r w:rsidRPr="00AA668C">
              <w:rPr>
                <w:rFonts w:ascii="宋体" w:hAnsi="宋体" w:hint="eastAsia"/>
                <w:b/>
                <w:sz w:val="24"/>
                <w:szCs w:val="24"/>
              </w:rPr>
              <w:t>学院</w:t>
            </w:r>
          </w:p>
        </w:tc>
        <w:tc>
          <w:tcPr>
            <w:tcW w:w="2126" w:type="dxa"/>
            <w:vAlign w:val="center"/>
          </w:tcPr>
          <w:p w:rsidR="007D43A5" w:rsidRPr="00AA668C" w:rsidRDefault="007D43A5" w:rsidP="00AA668C">
            <w:pPr>
              <w:jc w:val="center"/>
              <w:rPr>
                <w:rFonts w:ascii="宋体"/>
                <w:b/>
                <w:sz w:val="24"/>
                <w:szCs w:val="24"/>
              </w:rPr>
            </w:pPr>
            <w:r w:rsidRPr="00AA668C">
              <w:rPr>
                <w:rFonts w:ascii="宋体" w:hAnsi="宋体" w:hint="eastAsia"/>
                <w:b/>
                <w:sz w:val="24"/>
                <w:szCs w:val="24"/>
              </w:rPr>
              <w:t>专业</w:t>
            </w:r>
          </w:p>
        </w:tc>
        <w:tc>
          <w:tcPr>
            <w:tcW w:w="7229" w:type="dxa"/>
            <w:vAlign w:val="center"/>
          </w:tcPr>
          <w:p w:rsidR="007D43A5" w:rsidRPr="00AA668C" w:rsidRDefault="007D43A5" w:rsidP="00AA668C">
            <w:pPr>
              <w:jc w:val="center"/>
              <w:rPr>
                <w:rFonts w:ascii="宋体"/>
                <w:b/>
                <w:sz w:val="24"/>
                <w:szCs w:val="24"/>
              </w:rPr>
            </w:pPr>
            <w:r w:rsidRPr="00AA668C">
              <w:rPr>
                <w:rFonts w:ascii="宋体" w:hAnsi="宋体" w:hint="eastAsia"/>
                <w:b/>
                <w:sz w:val="24"/>
                <w:szCs w:val="24"/>
              </w:rPr>
              <w:t>主要问题</w:t>
            </w:r>
          </w:p>
        </w:tc>
        <w:tc>
          <w:tcPr>
            <w:tcW w:w="2268" w:type="dxa"/>
          </w:tcPr>
          <w:p w:rsidR="007D43A5" w:rsidRPr="00AA668C" w:rsidRDefault="007D43A5" w:rsidP="00AA668C">
            <w:pPr>
              <w:jc w:val="center"/>
              <w:rPr>
                <w:rFonts w:ascii="宋体"/>
                <w:b/>
                <w:sz w:val="24"/>
                <w:szCs w:val="24"/>
              </w:rPr>
            </w:pPr>
            <w:r w:rsidRPr="00AA668C">
              <w:rPr>
                <w:rFonts w:ascii="宋体" w:hAnsi="宋体" w:hint="eastAsia"/>
                <w:b/>
                <w:sz w:val="24"/>
                <w:szCs w:val="24"/>
              </w:rPr>
              <w:t>指标评价情况</w:t>
            </w:r>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音乐学院</w:t>
            </w:r>
          </w:p>
        </w:tc>
        <w:tc>
          <w:tcPr>
            <w:tcW w:w="2126" w:type="dxa"/>
            <w:vAlign w:val="center"/>
          </w:tcPr>
          <w:p w:rsidR="007D43A5" w:rsidRPr="00AA668C" w:rsidRDefault="007D43A5" w:rsidP="00AA668C">
            <w:pPr>
              <w:rPr>
                <w:sz w:val="24"/>
                <w:szCs w:val="24"/>
              </w:rPr>
            </w:pPr>
            <w:r w:rsidRPr="00AA668C">
              <w:rPr>
                <w:rFonts w:hint="eastAsia"/>
                <w:sz w:val="24"/>
                <w:szCs w:val="24"/>
              </w:rPr>
              <w:t>舞蹈学</w:t>
            </w:r>
          </w:p>
        </w:tc>
        <w:tc>
          <w:tcPr>
            <w:tcW w:w="7229" w:type="dxa"/>
            <w:vAlign w:val="center"/>
          </w:tcPr>
          <w:p w:rsidR="007D43A5" w:rsidRPr="00AA668C" w:rsidRDefault="007D43A5" w:rsidP="00AA668C">
            <w:pPr>
              <w:rPr>
                <w:sz w:val="24"/>
                <w:szCs w:val="24"/>
              </w:rPr>
            </w:pPr>
            <w:r w:rsidRPr="00AA668C">
              <w:rPr>
                <w:sz w:val="24"/>
                <w:szCs w:val="24"/>
              </w:rPr>
              <w:t>1</w:t>
            </w:r>
            <w:r w:rsidRPr="00AA668C">
              <w:rPr>
                <w:rFonts w:hint="eastAsia"/>
                <w:sz w:val="24"/>
                <w:szCs w:val="24"/>
              </w:rPr>
              <w:t>、部分论文题目的拟定不够严谨；</w:t>
            </w:r>
          </w:p>
          <w:p w:rsidR="007D43A5" w:rsidRPr="00AA668C" w:rsidRDefault="007D43A5" w:rsidP="00AA668C">
            <w:pPr>
              <w:rPr>
                <w:sz w:val="24"/>
                <w:szCs w:val="24"/>
              </w:rPr>
            </w:pPr>
            <w:r w:rsidRPr="00AA668C">
              <w:rPr>
                <w:sz w:val="24"/>
                <w:szCs w:val="24"/>
              </w:rPr>
              <w:t>2</w:t>
            </w:r>
            <w:r w:rsidRPr="00AA668C">
              <w:rPr>
                <w:rFonts w:hint="eastAsia"/>
                <w:sz w:val="24"/>
                <w:szCs w:val="24"/>
              </w:rPr>
              <w:t>、部分论文的结构、论述方式有待加强。</w:t>
            </w:r>
          </w:p>
        </w:tc>
        <w:tc>
          <w:tcPr>
            <w:tcW w:w="2268" w:type="dxa"/>
            <w:vAlign w:val="center"/>
          </w:tcPr>
          <w:p w:rsidR="007D43A5" w:rsidRPr="00AA668C" w:rsidRDefault="007D43A5" w:rsidP="00AA668C">
            <w:pPr>
              <w:rPr>
                <w:sz w:val="24"/>
                <w:szCs w:val="24"/>
              </w:rPr>
            </w:pPr>
            <w:bookmarkStart w:id="4" w:name="OLE_LINK10"/>
            <w:bookmarkStart w:id="5" w:name="OLE_LINK11"/>
            <w:r w:rsidRPr="00AA668C">
              <w:rPr>
                <w:rFonts w:hint="eastAsia"/>
                <w:sz w:val="24"/>
                <w:szCs w:val="24"/>
              </w:rPr>
              <w:t>好</w:t>
            </w:r>
            <w:r w:rsidRPr="00AA668C">
              <w:rPr>
                <w:sz w:val="24"/>
                <w:szCs w:val="24"/>
              </w:rPr>
              <w:t>25</w:t>
            </w:r>
            <w:r w:rsidRPr="00AA668C">
              <w:rPr>
                <w:rFonts w:hint="eastAsia"/>
                <w:sz w:val="24"/>
                <w:szCs w:val="24"/>
              </w:rPr>
              <w:t>；中</w:t>
            </w:r>
            <w:r w:rsidRPr="00AA668C">
              <w:rPr>
                <w:sz w:val="24"/>
                <w:szCs w:val="24"/>
              </w:rPr>
              <w:t>15</w:t>
            </w:r>
            <w:bookmarkEnd w:id="4"/>
            <w:bookmarkEnd w:id="5"/>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数学与统计学院</w:t>
            </w:r>
          </w:p>
        </w:tc>
        <w:tc>
          <w:tcPr>
            <w:tcW w:w="2126" w:type="dxa"/>
            <w:vAlign w:val="center"/>
          </w:tcPr>
          <w:p w:rsidR="007D43A5" w:rsidRPr="00AA668C" w:rsidRDefault="007D43A5" w:rsidP="00AA668C">
            <w:pPr>
              <w:rPr>
                <w:sz w:val="24"/>
                <w:szCs w:val="24"/>
              </w:rPr>
            </w:pPr>
            <w:r w:rsidRPr="00AA668C">
              <w:rPr>
                <w:rFonts w:hint="eastAsia"/>
                <w:sz w:val="24"/>
                <w:szCs w:val="24"/>
              </w:rPr>
              <w:t>信息与计算科学</w:t>
            </w:r>
          </w:p>
        </w:tc>
        <w:tc>
          <w:tcPr>
            <w:tcW w:w="7229" w:type="dxa"/>
            <w:vAlign w:val="center"/>
          </w:tcPr>
          <w:p w:rsidR="007D43A5" w:rsidRPr="00AA668C" w:rsidRDefault="007D43A5" w:rsidP="00AA668C">
            <w:pPr>
              <w:rPr>
                <w:sz w:val="24"/>
                <w:szCs w:val="24"/>
              </w:rPr>
            </w:pPr>
            <w:r w:rsidRPr="00AA668C">
              <w:rPr>
                <w:sz w:val="24"/>
                <w:szCs w:val="24"/>
              </w:rPr>
              <w:t>1</w:t>
            </w:r>
            <w:r w:rsidRPr="00AA668C">
              <w:rPr>
                <w:rFonts w:hint="eastAsia"/>
                <w:sz w:val="24"/>
                <w:szCs w:val="24"/>
              </w:rPr>
              <w:t>、部分论文选题难度偏低，创新性欠缺，存在少量重复性问题；</w:t>
            </w:r>
          </w:p>
          <w:p w:rsidR="007D43A5" w:rsidRPr="00AA668C" w:rsidRDefault="007D43A5" w:rsidP="00AA668C">
            <w:pPr>
              <w:rPr>
                <w:sz w:val="24"/>
                <w:szCs w:val="24"/>
              </w:rPr>
            </w:pPr>
            <w:r w:rsidRPr="00AA668C">
              <w:rPr>
                <w:sz w:val="24"/>
                <w:szCs w:val="24"/>
              </w:rPr>
              <w:t>2</w:t>
            </w:r>
            <w:r w:rsidRPr="00AA668C">
              <w:rPr>
                <w:rFonts w:hint="eastAsia"/>
                <w:sz w:val="24"/>
                <w:szCs w:val="24"/>
              </w:rPr>
              <w:t>、参考文献不足且结构不合理，存在格式不规范情况；</w:t>
            </w:r>
          </w:p>
          <w:p w:rsidR="007D43A5" w:rsidRPr="00AA668C" w:rsidRDefault="007D43A5" w:rsidP="00AA668C">
            <w:pPr>
              <w:rPr>
                <w:sz w:val="24"/>
                <w:szCs w:val="24"/>
              </w:rPr>
            </w:pPr>
            <w:r w:rsidRPr="00AA668C">
              <w:rPr>
                <w:sz w:val="24"/>
                <w:szCs w:val="24"/>
              </w:rPr>
              <w:t>3</w:t>
            </w:r>
            <w:r w:rsidRPr="00AA668C">
              <w:rPr>
                <w:rFonts w:hint="eastAsia"/>
                <w:sz w:val="24"/>
                <w:szCs w:val="24"/>
              </w:rPr>
              <w:t>、部分论文摘要叙述过于笼统、简单。</w:t>
            </w:r>
          </w:p>
        </w:tc>
        <w:tc>
          <w:tcPr>
            <w:tcW w:w="2268" w:type="dxa"/>
            <w:vAlign w:val="center"/>
          </w:tcPr>
          <w:p w:rsidR="007D43A5" w:rsidRPr="00AA668C" w:rsidRDefault="007D43A5" w:rsidP="00AA668C">
            <w:pPr>
              <w:rPr>
                <w:sz w:val="24"/>
                <w:szCs w:val="24"/>
              </w:rPr>
            </w:pPr>
            <w:bookmarkStart w:id="6" w:name="OLE_LINK12"/>
            <w:r w:rsidRPr="00AA668C">
              <w:rPr>
                <w:rFonts w:hint="eastAsia"/>
                <w:sz w:val="24"/>
                <w:szCs w:val="24"/>
              </w:rPr>
              <w:t>好</w:t>
            </w:r>
            <w:r w:rsidRPr="00AA668C">
              <w:rPr>
                <w:sz w:val="24"/>
                <w:szCs w:val="24"/>
              </w:rPr>
              <w:t>23</w:t>
            </w:r>
            <w:r w:rsidRPr="00AA668C">
              <w:rPr>
                <w:rFonts w:hint="eastAsia"/>
                <w:sz w:val="24"/>
                <w:szCs w:val="24"/>
              </w:rPr>
              <w:t>；中</w:t>
            </w:r>
            <w:r w:rsidRPr="00AA668C">
              <w:rPr>
                <w:sz w:val="24"/>
                <w:szCs w:val="24"/>
              </w:rPr>
              <w:t>13</w:t>
            </w:r>
            <w:r w:rsidRPr="00AA668C">
              <w:rPr>
                <w:rFonts w:hint="eastAsia"/>
                <w:sz w:val="24"/>
                <w:szCs w:val="24"/>
              </w:rPr>
              <w:t>；差</w:t>
            </w:r>
            <w:r w:rsidRPr="00AA668C">
              <w:rPr>
                <w:sz w:val="24"/>
                <w:szCs w:val="24"/>
              </w:rPr>
              <w:t>4</w:t>
            </w:r>
            <w:bookmarkEnd w:id="6"/>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物理科学与技术学院</w:t>
            </w:r>
          </w:p>
        </w:tc>
        <w:tc>
          <w:tcPr>
            <w:tcW w:w="2126" w:type="dxa"/>
            <w:vAlign w:val="center"/>
          </w:tcPr>
          <w:p w:rsidR="007D43A5" w:rsidRPr="00AA668C" w:rsidRDefault="007D43A5" w:rsidP="00AA668C">
            <w:pPr>
              <w:rPr>
                <w:sz w:val="24"/>
                <w:szCs w:val="24"/>
              </w:rPr>
            </w:pPr>
            <w:r w:rsidRPr="00AA668C">
              <w:rPr>
                <w:rFonts w:hint="eastAsia"/>
                <w:sz w:val="24"/>
                <w:szCs w:val="24"/>
              </w:rPr>
              <w:t>测控技术与仪器</w:t>
            </w:r>
          </w:p>
        </w:tc>
        <w:tc>
          <w:tcPr>
            <w:tcW w:w="7229" w:type="dxa"/>
            <w:vAlign w:val="center"/>
          </w:tcPr>
          <w:p w:rsidR="007D43A5" w:rsidRPr="00AA668C" w:rsidRDefault="007D43A5" w:rsidP="00AA668C">
            <w:pPr>
              <w:rPr>
                <w:sz w:val="24"/>
                <w:szCs w:val="24"/>
              </w:rPr>
            </w:pPr>
            <w:r w:rsidRPr="00AA668C">
              <w:rPr>
                <w:sz w:val="24"/>
                <w:szCs w:val="24"/>
              </w:rPr>
              <w:t>1</w:t>
            </w:r>
            <w:r w:rsidRPr="00AA668C">
              <w:rPr>
                <w:rFonts w:hint="eastAsia"/>
                <w:sz w:val="24"/>
                <w:szCs w:val="24"/>
              </w:rPr>
              <w:t>、论文格式不够规范；</w:t>
            </w:r>
          </w:p>
          <w:p w:rsidR="007D43A5" w:rsidRPr="00AA668C" w:rsidRDefault="007D43A5" w:rsidP="00AA668C">
            <w:pPr>
              <w:rPr>
                <w:sz w:val="24"/>
                <w:szCs w:val="24"/>
              </w:rPr>
            </w:pPr>
            <w:r w:rsidRPr="00AA668C">
              <w:rPr>
                <w:sz w:val="24"/>
                <w:szCs w:val="24"/>
              </w:rPr>
              <w:t>2</w:t>
            </w:r>
            <w:r w:rsidRPr="00AA668C">
              <w:rPr>
                <w:rFonts w:hint="eastAsia"/>
                <w:sz w:val="24"/>
                <w:szCs w:val="24"/>
              </w:rPr>
              <w:t>、英文摘要翻译错误较多。</w:t>
            </w:r>
          </w:p>
        </w:tc>
        <w:tc>
          <w:tcPr>
            <w:tcW w:w="2268" w:type="dxa"/>
            <w:vAlign w:val="center"/>
          </w:tcPr>
          <w:p w:rsidR="007D43A5" w:rsidRPr="00AA668C" w:rsidRDefault="007D43A5" w:rsidP="00AA668C">
            <w:pPr>
              <w:rPr>
                <w:sz w:val="24"/>
                <w:szCs w:val="24"/>
              </w:rPr>
            </w:pPr>
            <w:bookmarkStart w:id="7" w:name="OLE_LINK13"/>
            <w:r w:rsidRPr="00AA668C">
              <w:rPr>
                <w:rFonts w:hint="eastAsia"/>
                <w:sz w:val="24"/>
                <w:szCs w:val="24"/>
              </w:rPr>
              <w:t>好</w:t>
            </w:r>
            <w:r w:rsidRPr="00AA668C">
              <w:rPr>
                <w:sz w:val="24"/>
                <w:szCs w:val="24"/>
              </w:rPr>
              <w:t>21</w:t>
            </w:r>
            <w:r w:rsidRPr="00AA668C">
              <w:rPr>
                <w:rFonts w:hint="eastAsia"/>
                <w:sz w:val="24"/>
                <w:szCs w:val="24"/>
              </w:rPr>
              <w:t>；中</w:t>
            </w:r>
            <w:r w:rsidRPr="00AA668C">
              <w:rPr>
                <w:sz w:val="24"/>
                <w:szCs w:val="24"/>
              </w:rPr>
              <w:t>18</w:t>
            </w:r>
            <w:r w:rsidRPr="00AA668C">
              <w:rPr>
                <w:rFonts w:hint="eastAsia"/>
                <w:sz w:val="24"/>
                <w:szCs w:val="24"/>
              </w:rPr>
              <w:t>；差</w:t>
            </w:r>
            <w:r w:rsidRPr="00AA668C">
              <w:rPr>
                <w:sz w:val="24"/>
                <w:szCs w:val="24"/>
              </w:rPr>
              <w:t>1</w:t>
            </w:r>
            <w:bookmarkEnd w:id="7"/>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化学与药学学院</w:t>
            </w:r>
          </w:p>
        </w:tc>
        <w:tc>
          <w:tcPr>
            <w:tcW w:w="2126" w:type="dxa"/>
            <w:vAlign w:val="center"/>
          </w:tcPr>
          <w:p w:rsidR="007D43A5" w:rsidRPr="00AA668C" w:rsidRDefault="007D43A5" w:rsidP="00AA668C">
            <w:pPr>
              <w:rPr>
                <w:sz w:val="24"/>
                <w:szCs w:val="24"/>
              </w:rPr>
            </w:pPr>
            <w:r w:rsidRPr="00AA668C">
              <w:rPr>
                <w:rFonts w:hint="eastAsia"/>
                <w:sz w:val="24"/>
                <w:szCs w:val="24"/>
              </w:rPr>
              <w:t>化学</w:t>
            </w:r>
          </w:p>
        </w:tc>
        <w:tc>
          <w:tcPr>
            <w:tcW w:w="7229" w:type="dxa"/>
            <w:vAlign w:val="center"/>
          </w:tcPr>
          <w:p w:rsidR="007D43A5" w:rsidRPr="00AA668C" w:rsidRDefault="007D43A5" w:rsidP="00AA668C">
            <w:pPr>
              <w:rPr>
                <w:sz w:val="24"/>
                <w:szCs w:val="24"/>
              </w:rPr>
            </w:pPr>
            <w:r w:rsidRPr="00AA668C">
              <w:rPr>
                <w:rFonts w:hint="eastAsia"/>
                <w:sz w:val="24"/>
                <w:szCs w:val="24"/>
              </w:rPr>
              <w:t>部分论文格式不规范。</w:t>
            </w:r>
          </w:p>
        </w:tc>
        <w:tc>
          <w:tcPr>
            <w:tcW w:w="2268" w:type="dxa"/>
            <w:vAlign w:val="center"/>
          </w:tcPr>
          <w:p w:rsidR="007D43A5" w:rsidRPr="00AA668C" w:rsidRDefault="007D43A5" w:rsidP="00AA668C">
            <w:pPr>
              <w:rPr>
                <w:sz w:val="24"/>
                <w:szCs w:val="24"/>
              </w:rPr>
            </w:pPr>
            <w:bookmarkStart w:id="8" w:name="OLE_LINK14"/>
            <w:r w:rsidRPr="00AA668C">
              <w:rPr>
                <w:rFonts w:hint="eastAsia"/>
                <w:sz w:val="24"/>
                <w:szCs w:val="24"/>
              </w:rPr>
              <w:t>好</w:t>
            </w:r>
            <w:r w:rsidRPr="00AA668C">
              <w:rPr>
                <w:sz w:val="24"/>
                <w:szCs w:val="24"/>
              </w:rPr>
              <w:t>33</w:t>
            </w:r>
            <w:r w:rsidRPr="00AA668C">
              <w:rPr>
                <w:rFonts w:hint="eastAsia"/>
                <w:sz w:val="24"/>
                <w:szCs w:val="24"/>
              </w:rPr>
              <w:t>；中</w:t>
            </w:r>
            <w:r w:rsidRPr="00AA668C">
              <w:rPr>
                <w:sz w:val="24"/>
                <w:szCs w:val="24"/>
              </w:rPr>
              <w:t>7</w:t>
            </w:r>
            <w:r w:rsidRPr="00AA668C">
              <w:rPr>
                <w:rFonts w:hint="eastAsia"/>
                <w:sz w:val="24"/>
                <w:szCs w:val="24"/>
              </w:rPr>
              <w:t>；差</w:t>
            </w:r>
            <w:bookmarkEnd w:id="8"/>
            <w:r w:rsidRPr="00AA668C">
              <w:rPr>
                <w:sz w:val="24"/>
                <w:szCs w:val="24"/>
              </w:rPr>
              <w:t>0</w:t>
            </w:r>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生命科学学院</w:t>
            </w:r>
          </w:p>
        </w:tc>
        <w:tc>
          <w:tcPr>
            <w:tcW w:w="2126" w:type="dxa"/>
            <w:vAlign w:val="center"/>
          </w:tcPr>
          <w:p w:rsidR="007D43A5" w:rsidRPr="00AA668C" w:rsidRDefault="007D43A5" w:rsidP="00AA668C">
            <w:pPr>
              <w:rPr>
                <w:sz w:val="24"/>
                <w:szCs w:val="24"/>
              </w:rPr>
            </w:pPr>
            <w:r w:rsidRPr="00AA668C">
              <w:rPr>
                <w:rFonts w:hint="eastAsia"/>
                <w:sz w:val="24"/>
                <w:szCs w:val="24"/>
              </w:rPr>
              <w:t>生物技术</w:t>
            </w:r>
          </w:p>
        </w:tc>
        <w:tc>
          <w:tcPr>
            <w:tcW w:w="7229" w:type="dxa"/>
            <w:vAlign w:val="center"/>
          </w:tcPr>
          <w:p w:rsidR="007D43A5" w:rsidRPr="00AA668C" w:rsidRDefault="007D43A5" w:rsidP="00AA668C">
            <w:pPr>
              <w:rPr>
                <w:sz w:val="24"/>
                <w:szCs w:val="24"/>
              </w:rPr>
            </w:pPr>
            <w:r w:rsidRPr="00AA668C">
              <w:rPr>
                <w:rFonts w:hint="eastAsia"/>
                <w:sz w:val="24"/>
                <w:szCs w:val="24"/>
              </w:rPr>
              <w:t>部分论文存在格式不规范情况，学生科研写作水平有待提高。</w:t>
            </w:r>
          </w:p>
        </w:tc>
        <w:tc>
          <w:tcPr>
            <w:tcW w:w="2268" w:type="dxa"/>
            <w:vAlign w:val="center"/>
          </w:tcPr>
          <w:p w:rsidR="007D43A5" w:rsidRPr="00AA668C" w:rsidRDefault="007D43A5" w:rsidP="00AA668C">
            <w:pPr>
              <w:rPr>
                <w:sz w:val="24"/>
                <w:szCs w:val="24"/>
              </w:rPr>
            </w:pPr>
            <w:r w:rsidRPr="00AA668C">
              <w:rPr>
                <w:rFonts w:hint="eastAsia"/>
                <w:sz w:val="24"/>
                <w:szCs w:val="24"/>
              </w:rPr>
              <w:t>好</w:t>
            </w:r>
            <w:r w:rsidRPr="00AA668C">
              <w:rPr>
                <w:sz w:val="24"/>
                <w:szCs w:val="24"/>
              </w:rPr>
              <w:t>34</w:t>
            </w:r>
            <w:r w:rsidRPr="00AA668C">
              <w:rPr>
                <w:rFonts w:hint="eastAsia"/>
                <w:sz w:val="24"/>
                <w:szCs w:val="24"/>
              </w:rPr>
              <w:t>；中</w:t>
            </w:r>
            <w:r w:rsidRPr="00AA668C">
              <w:rPr>
                <w:sz w:val="24"/>
                <w:szCs w:val="24"/>
              </w:rPr>
              <w:t>6</w:t>
            </w:r>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环境与资源学院</w:t>
            </w:r>
          </w:p>
        </w:tc>
        <w:tc>
          <w:tcPr>
            <w:tcW w:w="2126" w:type="dxa"/>
            <w:vAlign w:val="center"/>
          </w:tcPr>
          <w:p w:rsidR="007D43A5" w:rsidRPr="00AA668C" w:rsidRDefault="007D43A5" w:rsidP="00AA668C">
            <w:pPr>
              <w:rPr>
                <w:sz w:val="24"/>
                <w:szCs w:val="24"/>
              </w:rPr>
            </w:pPr>
            <w:r w:rsidRPr="00AA668C">
              <w:rPr>
                <w:rFonts w:hint="eastAsia"/>
                <w:sz w:val="24"/>
                <w:szCs w:val="24"/>
              </w:rPr>
              <w:t>环境工程</w:t>
            </w:r>
          </w:p>
        </w:tc>
        <w:tc>
          <w:tcPr>
            <w:tcW w:w="7229" w:type="dxa"/>
            <w:vAlign w:val="center"/>
          </w:tcPr>
          <w:p w:rsidR="007D43A5" w:rsidRPr="00AA668C" w:rsidRDefault="007D43A5" w:rsidP="00AA668C">
            <w:pPr>
              <w:rPr>
                <w:sz w:val="24"/>
                <w:szCs w:val="24"/>
              </w:rPr>
            </w:pPr>
            <w:r w:rsidRPr="00AA668C">
              <w:rPr>
                <w:sz w:val="24"/>
                <w:szCs w:val="24"/>
              </w:rPr>
              <w:t>1</w:t>
            </w:r>
            <w:r w:rsidRPr="00AA668C">
              <w:rPr>
                <w:rFonts w:hint="eastAsia"/>
                <w:sz w:val="24"/>
                <w:szCs w:val="24"/>
              </w:rPr>
              <w:t>、论文格式不够规范，包括图表、参考文献等；</w:t>
            </w:r>
          </w:p>
          <w:p w:rsidR="007D43A5" w:rsidRPr="00AA668C" w:rsidRDefault="007D43A5" w:rsidP="00AA668C">
            <w:pPr>
              <w:rPr>
                <w:sz w:val="24"/>
                <w:szCs w:val="24"/>
              </w:rPr>
            </w:pPr>
            <w:r w:rsidRPr="00AA668C">
              <w:rPr>
                <w:sz w:val="24"/>
                <w:szCs w:val="24"/>
              </w:rPr>
              <w:t>2</w:t>
            </w:r>
            <w:r w:rsidRPr="00AA668C">
              <w:rPr>
                <w:rFonts w:hint="eastAsia"/>
                <w:sz w:val="24"/>
                <w:szCs w:val="24"/>
              </w:rPr>
              <w:t>、论文论述过程存在分析不够深入、数据和佐证材料不足的问题。</w:t>
            </w:r>
          </w:p>
        </w:tc>
        <w:tc>
          <w:tcPr>
            <w:tcW w:w="2268" w:type="dxa"/>
            <w:vAlign w:val="center"/>
          </w:tcPr>
          <w:p w:rsidR="007D43A5" w:rsidRPr="00AA668C" w:rsidRDefault="007D43A5" w:rsidP="00AA668C">
            <w:pPr>
              <w:rPr>
                <w:sz w:val="24"/>
                <w:szCs w:val="24"/>
              </w:rPr>
            </w:pPr>
            <w:r w:rsidRPr="00AA668C">
              <w:rPr>
                <w:rFonts w:hint="eastAsia"/>
                <w:sz w:val="24"/>
                <w:szCs w:val="24"/>
              </w:rPr>
              <w:t>好</w:t>
            </w:r>
            <w:r w:rsidRPr="00AA668C">
              <w:rPr>
                <w:sz w:val="24"/>
                <w:szCs w:val="24"/>
              </w:rPr>
              <w:t>35</w:t>
            </w:r>
            <w:r w:rsidRPr="00AA668C">
              <w:rPr>
                <w:rFonts w:hint="eastAsia"/>
                <w:sz w:val="24"/>
                <w:szCs w:val="24"/>
              </w:rPr>
              <w:t>；中</w:t>
            </w:r>
            <w:r w:rsidRPr="00AA668C">
              <w:rPr>
                <w:sz w:val="24"/>
                <w:szCs w:val="24"/>
              </w:rPr>
              <w:t>5</w:t>
            </w:r>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计算机科学与信息工程学院</w:t>
            </w:r>
          </w:p>
        </w:tc>
        <w:tc>
          <w:tcPr>
            <w:tcW w:w="2126" w:type="dxa"/>
            <w:vAlign w:val="center"/>
          </w:tcPr>
          <w:p w:rsidR="007D43A5" w:rsidRPr="00AA668C" w:rsidRDefault="007D43A5" w:rsidP="00AA668C">
            <w:pPr>
              <w:rPr>
                <w:sz w:val="24"/>
                <w:szCs w:val="24"/>
              </w:rPr>
            </w:pPr>
            <w:r w:rsidRPr="00AA668C">
              <w:rPr>
                <w:rFonts w:hint="eastAsia"/>
                <w:sz w:val="24"/>
                <w:szCs w:val="24"/>
              </w:rPr>
              <w:t>计算机科学与技术</w:t>
            </w:r>
            <w:r w:rsidRPr="00AA668C">
              <w:rPr>
                <w:sz w:val="24"/>
                <w:szCs w:val="24"/>
              </w:rPr>
              <w:t>(</w:t>
            </w:r>
            <w:r w:rsidRPr="00AA668C">
              <w:rPr>
                <w:rFonts w:hint="eastAsia"/>
                <w:sz w:val="24"/>
                <w:szCs w:val="24"/>
              </w:rPr>
              <w:t>应用型人才培养</w:t>
            </w:r>
            <w:r w:rsidRPr="00AA668C">
              <w:rPr>
                <w:sz w:val="24"/>
                <w:szCs w:val="24"/>
              </w:rPr>
              <w:t>)</w:t>
            </w:r>
          </w:p>
        </w:tc>
        <w:tc>
          <w:tcPr>
            <w:tcW w:w="7229" w:type="dxa"/>
            <w:vAlign w:val="center"/>
          </w:tcPr>
          <w:p w:rsidR="007D43A5" w:rsidRPr="00AA668C" w:rsidRDefault="007D43A5" w:rsidP="00AA668C">
            <w:pPr>
              <w:rPr>
                <w:sz w:val="24"/>
                <w:szCs w:val="24"/>
              </w:rPr>
            </w:pPr>
            <w:r w:rsidRPr="00AA668C">
              <w:rPr>
                <w:sz w:val="24"/>
                <w:szCs w:val="24"/>
              </w:rPr>
              <w:t>1</w:t>
            </w:r>
            <w:r w:rsidRPr="00AA668C">
              <w:rPr>
                <w:rFonts w:hint="eastAsia"/>
                <w:sz w:val="24"/>
                <w:szCs w:val="24"/>
              </w:rPr>
              <w:t>、过程管理手册填写有错漏；</w:t>
            </w:r>
          </w:p>
          <w:p w:rsidR="007D43A5" w:rsidRPr="00AA668C" w:rsidRDefault="007D43A5" w:rsidP="00AA668C">
            <w:pPr>
              <w:rPr>
                <w:sz w:val="24"/>
                <w:szCs w:val="24"/>
              </w:rPr>
            </w:pPr>
            <w:r w:rsidRPr="00AA668C">
              <w:rPr>
                <w:sz w:val="24"/>
                <w:szCs w:val="24"/>
              </w:rPr>
              <w:t>2</w:t>
            </w:r>
            <w:r w:rsidRPr="00AA668C">
              <w:rPr>
                <w:rFonts w:hint="eastAsia"/>
                <w:sz w:val="24"/>
                <w:szCs w:val="24"/>
              </w:rPr>
              <w:t>、论文格式不规范；</w:t>
            </w:r>
          </w:p>
          <w:p w:rsidR="007D43A5" w:rsidRPr="00AA668C" w:rsidRDefault="007D43A5" w:rsidP="00AA668C">
            <w:pPr>
              <w:rPr>
                <w:sz w:val="24"/>
                <w:szCs w:val="24"/>
              </w:rPr>
            </w:pPr>
            <w:r w:rsidRPr="00AA668C">
              <w:rPr>
                <w:sz w:val="24"/>
                <w:szCs w:val="24"/>
              </w:rPr>
              <w:t>3</w:t>
            </w:r>
            <w:r w:rsidRPr="00AA668C">
              <w:rPr>
                <w:rFonts w:hint="eastAsia"/>
                <w:sz w:val="24"/>
                <w:szCs w:val="24"/>
              </w:rPr>
              <w:t>、论文内容组织不够合理。</w:t>
            </w:r>
          </w:p>
        </w:tc>
        <w:tc>
          <w:tcPr>
            <w:tcW w:w="2268" w:type="dxa"/>
            <w:vAlign w:val="center"/>
          </w:tcPr>
          <w:p w:rsidR="007D43A5" w:rsidRPr="00AA668C" w:rsidRDefault="007D43A5" w:rsidP="00AA668C">
            <w:pPr>
              <w:rPr>
                <w:sz w:val="24"/>
                <w:szCs w:val="24"/>
              </w:rPr>
            </w:pPr>
            <w:r w:rsidRPr="00AA668C">
              <w:rPr>
                <w:rFonts w:hint="eastAsia"/>
                <w:sz w:val="24"/>
                <w:szCs w:val="24"/>
              </w:rPr>
              <w:t>好</w:t>
            </w:r>
            <w:r w:rsidRPr="00AA668C">
              <w:rPr>
                <w:sz w:val="24"/>
                <w:szCs w:val="24"/>
              </w:rPr>
              <w:t>22</w:t>
            </w:r>
            <w:r w:rsidRPr="00AA668C">
              <w:rPr>
                <w:rFonts w:hint="eastAsia"/>
                <w:sz w:val="24"/>
                <w:szCs w:val="24"/>
              </w:rPr>
              <w:t>；中</w:t>
            </w:r>
            <w:r w:rsidRPr="00AA668C">
              <w:rPr>
                <w:sz w:val="24"/>
                <w:szCs w:val="24"/>
              </w:rPr>
              <w:t>16</w:t>
            </w:r>
            <w:r w:rsidRPr="00AA668C">
              <w:rPr>
                <w:rFonts w:hint="eastAsia"/>
                <w:sz w:val="24"/>
                <w:szCs w:val="24"/>
              </w:rPr>
              <w:t>；差</w:t>
            </w:r>
            <w:r w:rsidRPr="00AA668C">
              <w:rPr>
                <w:sz w:val="24"/>
                <w:szCs w:val="24"/>
              </w:rPr>
              <w:t>2</w:t>
            </w:r>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体育学院</w:t>
            </w:r>
          </w:p>
        </w:tc>
        <w:tc>
          <w:tcPr>
            <w:tcW w:w="2126" w:type="dxa"/>
            <w:vAlign w:val="center"/>
          </w:tcPr>
          <w:p w:rsidR="007D43A5" w:rsidRPr="00AA668C" w:rsidRDefault="007D43A5" w:rsidP="00AA668C">
            <w:pPr>
              <w:rPr>
                <w:sz w:val="24"/>
                <w:szCs w:val="24"/>
              </w:rPr>
            </w:pPr>
            <w:r w:rsidRPr="00AA668C">
              <w:rPr>
                <w:rFonts w:hint="eastAsia"/>
                <w:sz w:val="24"/>
                <w:szCs w:val="24"/>
              </w:rPr>
              <w:t>社会体育</w:t>
            </w:r>
          </w:p>
        </w:tc>
        <w:tc>
          <w:tcPr>
            <w:tcW w:w="7229" w:type="dxa"/>
            <w:vAlign w:val="center"/>
          </w:tcPr>
          <w:p w:rsidR="007D43A5" w:rsidRPr="00AA668C" w:rsidRDefault="007D43A5" w:rsidP="00AA668C">
            <w:pPr>
              <w:rPr>
                <w:sz w:val="24"/>
                <w:szCs w:val="24"/>
              </w:rPr>
            </w:pPr>
            <w:r w:rsidRPr="00AA668C">
              <w:rPr>
                <w:rFonts w:hint="eastAsia"/>
                <w:sz w:val="24"/>
                <w:szCs w:val="24"/>
              </w:rPr>
              <w:t>无明显问题</w:t>
            </w:r>
          </w:p>
        </w:tc>
        <w:tc>
          <w:tcPr>
            <w:tcW w:w="2268" w:type="dxa"/>
            <w:vAlign w:val="center"/>
          </w:tcPr>
          <w:p w:rsidR="007D43A5" w:rsidRPr="00AA668C" w:rsidRDefault="007D43A5" w:rsidP="00AA668C">
            <w:pPr>
              <w:rPr>
                <w:sz w:val="24"/>
                <w:szCs w:val="24"/>
              </w:rPr>
            </w:pPr>
            <w:r w:rsidRPr="00AA668C">
              <w:rPr>
                <w:rFonts w:hint="eastAsia"/>
                <w:sz w:val="24"/>
                <w:szCs w:val="24"/>
              </w:rPr>
              <w:t>好</w:t>
            </w:r>
            <w:r w:rsidRPr="00AA668C">
              <w:rPr>
                <w:sz w:val="24"/>
                <w:szCs w:val="24"/>
              </w:rPr>
              <w:t>38</w:t>
            </w:r>
            <w:r w:rsidRPr="00AA668C">
              <w:rPr>
                <w:rFonts w:hint="eastAsia"/>
                <w:sz w:val="24"/>
                <w:szCs w:val="24"/>
              </w:rPr>
              <w:t>；中</w:t>
            </w:r>
            <w:r w:rsidRPr="00AA668C">
              <w:rPr>
                <w:sz w:val="24"/>
                <w:szCs w:val="24"/>
              </w:rPr>
              <w:t>2</w:t>
            </w:r>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电子工程学院</w:t>
            </w:r>
          </w:p>
        </w:tc>
        <w:tc>
          <w:tcPr>
            <w:tcW w:w="2126" w:type="dxa"/>
            <w:vAlign w:val="center"/>
          </w:tcPr>
          <w:p w:rsidR="007D43A5" w:rsidRPr="00AA668C" w:rsidRDefault="007D43A5" w:rsidP="00AA668C">
            <w:pPr>
              <w:rPr>
                <w:sz w:val="24"/>
                <w:szCs w:val="24"/>
              </w:rPr>
            </w:pPr>
            <w:r w:rsidRPr="00AA668C">
              <w:rPr>
                <w:rFonts w:hint="eastAsia"/>
                <w:sz w:val="24"/>
                <w:szCs w:val="24"/>
              </w:rPr>
              <w:t>通信工程</w:t>
            </w:r>
          </w:p>
        </w:tc>
        <w:tc>
          <w:tcPr>
            <w:tcW w:w="7229" w:type="dxa"/>
            <w:vAlign w:val="center"/>
          </w:tcPr>
          <w:p w:rsidR="007D43A5" w:rsidRPr="00AA668C" w:rsidRDefault="007D43A5" w:rsidP="00AA668C">
            <w:pPr>
              <w:rPr>
                <w:sz w:val="24"/>
                <w:szCs w:val="24"/>
              </w:rPr>
            </w:pPr>
            <w:r w:rsidRPr="00AA668C">
              <w:rPr>
                <w:rFonts w:hint="eastAsia"/>
                <w:sz w:val="24"/>
                <w:szCs w:val="24"/>
              </w:rPr>
              <w:t>部分论文存在格式不规范现象。</w:t>
            </w:r>
          </w:p>
        </w:tc>
        <w:tc>
          <w:tcPr>
            <w:tcW w:w="2268" w:type="dxa"/>
            <w:vAlign w:val="center"/>
          </w:tcPr>
          <w:p w:rsidR="007D43A5" w:rsidRPr="00AA668C" w:rsidRDefault="007D43A5" w:rsidP="00AA668C">
            <w:pPr>
              <w:rPr>
                <w:sz w:val="24"/>
                <w:szCs w:val="24"/>
              </w:rPr>
            </w:pPr>
            <w:r w:rsidRPr="00AA668C">
              <w:rPr>
                <w:rFonts w:hint="eastAsia"/>
                <w:sz w:val="24"/>
                <w:szCs w:val="24"/>
              </w:rPr>
              <w:t>好</w:t>
            </w:r>
            <w:r w:rsidRPr="00AA668C">
              <w:rPr>
                <w:sz w:val="24"/>
                <w:szCs w:val="24"/>
              </w:rPr>
              <w:t>40</w:t>
            </w:r>
            <w:r w:rsidRPr="00AA668C">
              <w:rPr>
                <w:rFonts w:hint="eastAsia"/>
                <w:sz w:val="24"/>
                <w:szCs w:val="24"/>
              </w:rPr>
              <w:t>；中</w:t>
            </w:r>
            <w:r w:rsidRPr="00AA668C">
              <w:rPr>
                <w:sz w:val="24"/>
                <w:szCs w:val="24"/>
              </w:rPr>
              <w:t>0</w:t>
            </w:r>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rPr>
                <w:sz w:val="24"/>
                <w:szCs w:val="24"/>
              </w:rPr>
            </w:pPr>
            <w:bookmarkStart w:id="9" w:name="OLE_LINK2"/>
            <w:bookmarkStart w:id="10" w:name="OLE_LINK3"/>
            <w:r w:rsidRPr="00AA668C">
              <w:rPr>
                <w:rFonts w:hint="eastAsia"/>
                <w:sz w:val="24"/>
                <w:szCs w:val="24"/>
              </w:rPr>
              <w:t>职业技术师范学院</w:t>
            </w:r>
            <w:bookmarkEnd w:id="9"/>
            <w:bookmarkEnd w:id="10"/>
          </w:p>
        </w:tc>
        <w:tc>
          <w:tcPr>
            <w:tcW w:w="2126" w:type="dxa"/>
            <w:vAlign w:val="center"/>
          </w:tcPr>
          <w:p w:rsidR="007D43A5" w:rsidRPr="00AA668C" w:rsidRDefault="007D43A5" w:rsidP="00AA668C">
            <w:pPr>
              <w:rPr>
                <w:sz w:val="24"/>
                <w:szCs w:val="24"/>
              </w:rPr>
            </w:pPr>
            <w:r w:rsidRPr="00AA668C">
              <w:rPr>
                <w:rFonts w:hint="eastAsia"/>
                <w:sz w:val="24"/>
                <w:szCs w:val="24"/>
              </w:rPr>
              <w:t>视觉传达艺术设计（职教师资班）</w:t>
            </w:r>
          </w:p>
        </w:tc>
        <w:tc>
          <w:tcPr>
            <w:tcW w:w="7229" w:type="dxa"/>
            <w:vAlign w:val="center"/>
          </w:tcPr>
          <w:p w:rsidR="007D43A5" w:rsidRPr="00AA668C" w:rsidRDefault="007D43A5" w:rsidP="00AA668C">
            <w:pPr>
              <w:rPr>
                <w:sz w:val="24"/>
                <w:szCs w:val="24"/>
              </w:rPr>
            </w:pPr>
            <w:bookmarkStart w:id="11" w:name="OLE_LINK4"/>
            <w:bookmarkStart w:id="12" w:name="OLE_LINK5"/>
            <w:r w:rsidRPr="00AA668C">
              <w:rPr>
                <w:sz w:val="24"/>
                <w:szCs w:val="24"/>
              </w:rPr>
              <w:t>1</w:t>
            </w:r>
            <w:r w:rsidRPr="00AA668C">
              <w:rPr>
                <w:rFonts w:hint="eastAsia"/>
                <w:sz w:val="24"/>
                <w:szCs w:val="24"/>
              </w:rPr>
              <w:t>、部分论文缺少外文参考文献；</w:t>
            </w:r>
          </w:p>
          <w:bookmarkEnd w:id="11"/>
          <w:bookmarkEnd w:id="12"/>
          <w:p w:rsidR="007D43A5" w:rsidRPr="00AA668C" w:rsidRDefault="007D43A5" w:rsidP="00AA668C">
            <w:pPr>
              <w:rPr>
                <w:sz w:val="24"/>
                <w:szCs w:val="24"/>
              </w:rPr>
            </w:pPr>
            <w:r w:rsidRPr="00AA668C">
              <w:rPr>
                <w:sz w:val="24"/>
                <w:szCs w:val="24"/>
              </w:rPr>
              <w:t>2</w:t>
            </w:r>
            <w:r w:rsidRPr="00AA668C">
              <w:rPr>
                <w:rFonts w:hint="eastAsia"/>
                <w:sz w:val="24"/>
                <w:szCs w:val="24"/>
              </w:rPr>
              <w:t>、</w:t>
            </w:r>
            <w:r w:rsidRPr="00AA668C">
              <w:rPr>
                <w:sz w:val="24"/>
                <w:szCs w:val="24"/>
              </w:rPr>
              <w:t>1</w:t>
            </w:r>
            <w:r w:rsidRPr="00AA668C">
              <w:rPr>
                <w:rFonts w:hint="eastAsia"/>
                <w:sz w:val="24"/>
                <w:szCs w:val="24"/>
              </w:rPr>
              <w:t>篇论文存在抄袭开题报告的情况。</w:t>
            </w:r>
          </w:p>
        </w:tc>
        <w:tc>
          <w:tcPr>
            <w:tcW w:w="2268" w:type="dxa"/>
            <w:vAlign w:val="center"/>
          </w:tcPr>
          <w:p w:rsidR="007D43A5" w:rsidRPr="00AA668C" w:rsidRDefault="007D43A5" w:rsidP="00AA668C">
            <w:pPr>
              <w:rPr>
                <w:sz w:val="24"/>
                <w:szCs w:val="24"/>
              </w:rPr>
            </w:pPr>
            <w:r w:rsidRPr="00AA668C">
              <w:rPr>
                <w:rFonts w:hint="eastAsia"/>
                <w:sz w:val="24"/>
                <w:szCs w:val="24"/>
              </w:rPr>
              <w:t>好</w:t>
            </w:r>
            <w:r w:rsidRPr="00AA668C">
              <w:rPr>
                <w:sz w:val="24"/>
                <w:szCs w:val="24"/>
              </w:rPr>
              <w:t>31</w:t>
            </w:r>
            <w:r w:rsidRPr="00AA668C">
              <w:rPr>
                <w:rFonts w:hint="eastAsia"/>
                <w:sz w:val="24"/>
                <w:szCs w:val="24"/>
              </w:rPr>
              <w:t>；中</w:t>
            </w:r>
            <w:r w:rsidRPr="00AA668C">
              <w:rPr>
                <w:sz w:val="24"/>
                <w:szCs w:val="24"/>
              </w:rPr>
              <w:t>9</w:t>
            </w:r>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职业技术师范学院</w:t>
            </w:r>
          </w:p>
        </w:tc>
        <w:tc>
          <w:tcPr>
            <w:tcW w:w="2126" w:type="dxa"/>
            <w:vAlign w:val="center"/>
          </w:tcPr>
          <w:p w:rsidR="007D43A5" w:rsidRPr="00AA668C" w:rsidRDefault="007D43A5" w:rsidP="00AA668C">
            <w:pPr>
              <w:rPr>
                <w:sz w:val="24"/>
                <w:szCs w:val="24"/>
              </w:rPr>
            </w:pPr>
            <w:r w:rsidRPr="00AA668C">
              <w:rPr>
                <w:rFonts w:hint="eastAsia"/>
                <w:sz w:val="24"/>
                <w:szCs w:val="24"/>
              </w:rPr>
              <w:t>会计学（职教师资班）（专升本）</w:t>
            </w:r>
          </w:p>
        </w:tc>
        <w:tc>
          <w:tcPr>
            <w:tcW w:w="7229" w:type="dxa"/>
            <w:vAlign w:val="center"/>
          </w:tcPr>
          <w:p w:rsidR="007D43A5" w:rsidRPr="00AA668C" w:rsidRDefault="007D43A5" w:rsidP="00AA668C">
            <w:pPr>
              <w:rPr>
                <w:sz w:val="24"/>
                <w:szCs w:val="24"/>
              </w:rPr>
            </w:pPr>
            <w:r w:rsidRPr="00AA668C">
              <w:rPr>
                <w:rFonts w:hint="eastAsia"/>
                <w:sz w:val="24"/>
                <w:szCs w:val="24"/>
              </w:rPr>
              <w:t>部分论文缺少外文参考文献。</w:t>
            </w:r>
          </w:p>
        </w:tc>
        <w:tc>
          <w:tcPr>
            <w:tcW w:w="2268" w:type="dxa"/>
            <w:vAlign w:val="center"/>
          </w:tcPr>
          <w:p w:rsidR="007D43A5" w:rsidRPr="00AA668C" w:rsidRDefault="007D43A5" w:rsidP="00AA668C">
            <w:pPr>
              <w:rPr>
                <w:sz w:val="24"/>
                <w:szCs w:val="24"/>
              </w:rPr>
            </w:pPr>
            <w:r w:rsidRPr="00AA668C">
              <w:rPr>
                <w:rFonts w:hint="eastAsia"/>
                <w:sz w:val="24"/>
                <w:szCs w:val="24"/>
              </w:rPr>
              <w:t>好</w:t>
            </w:r>
            <w:r w:rsidRPr="00AA668C">
              <w:rPr>
                <w:sz w:val="24"/>
                <w:szCs w:val="24"/>
              </w:rPr>
              <w:t>31</w:t>
            </w:r>
            <w:r w:rsidRPr="00AA668C">
              <w:rPr>
                <w:rFonts w:hint="eastAsia"/>
                <w:sz w:val="24"/>
                <w:szCs w:val="24"/>
              </w:rPr>
              <w:t>；中</w:t>
            </w:r>
            <w:r w:rsidRPr="00AA668C">
              <w:rPr>
                <w:sz w:val="24"/>
                <w:szCs w:val="24"/>
              </w:rPr>
              <w:t>9</w:t>
            </w:r>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职业技术师范学院</w:t>
            </w:r>
          </w:p>
        </w:tc>
        <w:tc>
          <w:tcPr>
            <w:tcW w:w="2126" w:type="dxa"/>
            <w:vAlign w:val="center"/>
          </w:tcPr>
          <w:p w:rsidR="007D43A5" w:rsidRPr="00AA668C" w:rsidRDefault="007D43A5" w:rsidP="00AA668C">
            <w:pPr>
              <w:rPr>
                <w:sz w:val="24"/>
                <w:szCs w:val="24"/>
              </w:rPr>
            </w:pPr>
            <w:r w:rsidRPr="00AA668C">
              <w:rPr>
                <w:rFonts w:hint="eastAsia"/>
                <w:sz w:val="24"/>
                <w:szCs w:val="24"/>
              </w:rPr>
              <w:t>机械设计制造及其自动化（数控技术）（职教师资班）</w:t>
            </w:r>
          </w:p>
        </w:tc>
        <w:tc>
          <w:tcPr>
            <w:tcW w:w="7229" w:type="dxa"/>
            <w:vAlign w:val="center"/>
          </w:tcPr>
          <w:p w:rsidR="007D43A5" w:rsidRPr="00AA668C" w:rsidRDefault="007D43A5" w:rsidP="00AA668C">
            <w:pPr>
              <w:pStyle w:val="ListParagraph"/>
              <w:numPr>
                <w:ilvl w:val="0"/>
                <w:numId w:val="2"/>
              </w:numPr>
              <w:ind w:firstLineChars="0"/>
              <w:rPr>
                <w:sz w:val="24"/>
                <w:szCs w:val="24"/>
              </w:rPr>
            </w:pPr>
            <w:r w:rsidRPr="00AA668C">
              <w:rPr>
                <w:rFonts w:hint="eastAsia"/>
                <w:sz w:val="24"/>
                <w:szCs w:val="24"/>
              </w:rPr>
              <w:t>一辩为优秀的论文未按管理规定进行二辩；</w:t>
            </w:r>
          </w:p>
          <w:p w:rsidR="007D43A5" w:rsidRPr="00AA668C" w:rsidRDefault="007D43A5" w:rsidP="00AA668C">
            <w:pPr>
              <w:pStyle w:val="ListParagraph"/>
              <w:numPr>
                <w:ilvl w:val="0"/>
                <w:numId w:val="2"/>
              </w:numPr>
              <w:ind w:firstLineChars="0"/>
              <w:rPr>
                <w:sz w:val="24"/>
                <w:szCs w:val="24"/>
              </w:rPr>
            </w:pPr>
            <w:r w:rsidRPr="00AA668C">
              <w:rPr>
                <w:rFonts w:hint="eastAsia"/>
                <w:sz w:val="24"/>
                <w:szCs w:val="24"/>
              </w:rPr>
              <w:t>部分论文格式不规范；</w:t>
            </w:r>
          </w:p>
          <w:p w:rsidR="007D43A5" w:rsidRPr="00AA668C" w:rsidRDefault="007D43A5" w:rsidP="00AA668C">
            <w:pPr>
              <w:pStyle w:val="ListParagraph"/>
              <w:numPr>
                <w:ilvl w:val="0"/>
                <w:numId w:val="2"/>
              </w:numPr>
              <w:ind w:firstLineChars="0"/>
              <w:rPr>
                <w:sz w:val="24"/>
                <w:szCs w:val="24"/>
              </w:rPr>
            </w:pPr>
            <w:r w:rsidRPr="00AA668C">
              <w:rPr>
                <w:rFonts w:hint="eastAsia"/>
                <w:sz w:val="24"/>
                <w:szCs w:val="24"/>
              </w:rPr>
              <w:t>存在过程管理手册填写不规范现象。</w:t>
            </w:r>
          </w:p>
        </w:tc>
        <w:tc>
          <w:tcPr>
            <w:tcW w:w="2268" w:type="dxa"/>
            <w:vAlign w:val="center"/>
          </w:tcPr>
          <w:p w:rsidR="007D43A5" w:rsidRPr="00AA668C" w:rsidRDefault="007D43A5" w:rsidP="00AA668C">
            <w:pPr>
              <w:rPr>
                <w:sz w:val="24"/>
                <w:szCs w:val="24"/>
              </w:rPr>
            </w:pPr>
            <w:r w:rsidRPr="00AA668C">
              <w:rPr>
                <w:rFonts w:hint="eastAsia"/>
                <w:sz w:val="24"/>
                <w:szCs w:val="24"/>
              </w:rPr>
              <w:t>好</w:t>
            </w:r>
            <w:r w:rsidRPr="00AA668C">
              <w:rPr>
                <w:sz w:val="24"/>
                <w:szCs w:val="24"/>
              </w:rPr>
              <w:t>37</w:t>
            </w:r>
            <w:r w:rsidRPr="00AA668C">
              <w:rPr>
                <w:rFonts w:hint="eastAsia"/>
                <w:sz w:val="24"/>
                <w:szCs w:val="24"/>
              </w:rPr>
              <w:t>；中</w:t>
            </w:r>
            <w:r w:rsidRPr="00AA668C">
              <w:rPr>
                <w:sz w:val="24"/>
                <w:szCs w:val="24"/>
              </w:rPr>
              <w:t>3</w:t>
            </w:r>
            <w:r w:rsidRPr="00AA668C">
              <w:rPr>
                <w:rFonts w:hint="eastAsia"/>
                <w:sz w:val="24"/>
                <w:szCs w:val="24"/>
              </w:rPr>
              <w:t>；差</w:t>
            </w:r>
            <w:r w:rsidRPr="00AA668C">
              <w:rPr>
                <w:sz w:val="24"/>
                <w:szCs w:val="24"/>
              </w:rPr>
              <w:t>0</w:t>
            </w:r>
          </w:p>
        </w:tc>
      </w:tr>
      <w:tr w:rsidR="007D43A5" w:rsidRPr="00AA668C" w:rsidTr="00AA668C">
        <w:tc>
          <w:tcPr>
            <w:tcW w:w="2093" w:type="dxa"/>
            <w:vAlign w:val="center"/>
          </w:tcPr>
          <w:p w:rsidR="007D43A5" w:rsidRPr="00AA668C" w:rsidRDefault="007D43A5" w:rsidP="00AA668C">
            <w:pPr>
              <w:rPr>
                <w:sz w:val="24"/>
                <w:szCs w:val="24"/>
              </w:rPr>
            </w:pPr>
            <w:r w:rsidRPr="00AA668C">
              <w:rPr>
                <w:rFonts w:hint="eastAsia"/>
                <w:sz w:val="24"/>
                <w:szCs w:val="24"/>
              </w:rPr>
              <w:t>设计学院</w:t>
            </w:r>
          </w:p>
        </w:tc>
        <w:tc>
          <w:tcPr>
            <w:tcW w:w="2126" w:type="dxa"/>
            <w:vAlign w:val="center"/>
          </w:tcPr>
          <w:p w:rsidR="007D43A5" w:rsidRPr="00AA668C" w:rsidRDefault="007D43A5" w:rsidP="00AA668C">
            <w:pPr>
              <w:rPr>
                <w:sz w:val="24"/>
                <w:szCs w:val="24"/>
              </w:rPr>
            </w:pPr>
            <w:r w:rsidRPr="00AA668C">
              <w:rPr>
                <w:rFonts w:hint="eastAsia"/>
                <w:sz w:val="24"/>
                <w:szCs w:val="24"/>
              </w:rPr>
              <w:t>艺术设计（公共艺术设计）</w:t>
            </w:r>
          </w:p>
        </w:tc>
        <w:tc>
          <w:tcPr>
            <w:tcW w:w="7229" w:type="dxa"/>
            <w:vAlign w:val="center"/>
          </w:tcPr>
          <w:p w:rsidR="007D43A5" w:rsidRPr="00AA668C" w:rsidRDefault="007D43A5" w:rsidP="00AA668C">
            <w:pPr>
              <w:rPr>
                <w:sz w:val="24"/>
                <w:szCs w:val="24"/>
              </w:rPr>
            </w:pPr>
            <w:r w:rsidRPr="00AA668C">
              <w:rPr>
                <w:sz w:val="24"/>
                <w:szCs w:val="24"/>
              </w:rPr>
              <w:t>1</w:t>
            </w:r>
            <w:r w:rsidRPr="00AA668C">
              <w:rPr>
                <w:rFonts w:hint="eastAsia"/>
                <w:sz w:val="24"/>
                <w:szCs w:val="24"/>
              </w:rPr>
              <w:t>、论文关键词提炼不合理；</w:t>
            </w:r>
          </w:p>
          <w:p w:rsidR="007D43A5" w:rsidRPr="00AA668C" w:rsidRDefault="007D43A5" w:rsidP="00AA668C">
            <w:pPr>
              <w:rPr>
                <w:sz w:val="24"/>
                <w:szCs w:val="24"/>
              </w:rPr>
            </w:pPr>
            <w:r w:rsidRPr="00AA668C">
              <w:rPr>
                <w:sz w:val="24"/>
                <w:szCs w:val="24"/>
              </w:rPr>
              <w:t>2</w:t>
            </w:r>
            <w:r w:rsidRPr="00AA668C">
              <w:rPr>
                <w:rFonts w:hint="eastAsia"/>
                <w:sz w:val="24"/>
                <w:szCs w:val="24"/>
              </w:rPr>
              <w:t>、文字表述存在语句不通、错别字多的问题；</w:t>
            </w:r>
          </w:p>
          <w:p w:rsidR="007D43A5" w:rsidRPr="00AA668C" w:rsidRDefault="007D43A5" w:rsidP="00AA668C">
            <w:pPr>
              <w:rPr>
                <w:sz w:val="24"/>
                <w:szCs w:val="24"/>
              </w:rPr>
            </w:pPr>
            <w:r w:rsidRPr="00AA668C">
              <w:rPr>
                <w:sz w:val="24"/>
                <w:szCs w:val="24"/>
              </w:rPr>
              <w:t>3</w:t>
            </w:r>
            <w:r w:rsidRPr="00AA668C">
              <w:rPr>
                <w:rFonts w:hint="eastAsia"/>
                <w:sz w:val="24"/>
                <w:szCs w:val="24"/>
              </w:rPr>
              <w:t>、部分论文（设计）的分析、说明不够深入。</w:t>
            </w:r>
          </w:p>
        </w:tc>
        <w:tc>
          <w:tcPr>
            <w:tcW w:w="2268" w:type="dxa"/>
            <w:vAlign w:val="center"/>
          </w:tcPr>
          <w:p w:rsidR="007D43A5" w:rsidRPr="00AA668C" w:rsidRDefault="007D43A5" w:rsidP="00AA668C">
            <w:pPr>
              <w:rPr>
                <w:sz w:val="24"/>
                <w:szCs w:val="24"/>
              </w:rPr>
            </w:pPr>
            <w:r w:rsidRPr="00AA668C">
              <w:rPr>
                <w:rFonts w:hint="eastAsia"/>
                <w:sz w:val="24"/>
                <w:szCs w:val="24"/>
              </w:rPr>
              <w:t>好</w:t>
            </w:r>
            <w:r w:rsidRPr="00AA668C">
              <w:rPr>
                <w:sz w:val="24"/>
                <w:szCs w:val="24"/>
              </w:rPr>
              <w:t>18</w:t>
            </w:r>
            <w:r w:rsidRPr="00AA668C">
              <w:rPr>
                <w:rFonts w:hint="eastAsia"/>
                <w:sz w:val="24"/>
                <w:szCs w:val="24"/>
              </w:rPr>
              <w:t>；中</w:t>
            </w:r>
            <w:r w:rsidRPr="00AA668C">
              <w:rPr>
                <w:sz w:val="24"/>
                <w:szCs w:val="24"/>
              </w:rPr>
              <w:t>22</w:t>
            </w:r>
            <w:r w:rsidRPr="00AA668C">
              <w:rPr>
                <w:rFonts w:hint="eastAsia"/>
                <w:sz w:val="24"/>
                <w:szCs w:val="24"/>
              </w:rPr>
              <w:t>；差</w:t>
            </w:r>
            <w:r w:rsidRPr="00AA668C">
              <w:rPr>
                <w:sz w:val="24"/>
                <w:szCs w:val="24"/>
              </w:rPr>
              <w:t>0</w:t>
            </w:r>
          </w:p>
        </w:tc>
      </w:tr>
    </w:tbl>
    <w:p w:rsidR="007D43A5" w:rsidRPr="007F452B" w:rsidRDefault="007D43A5" w:rsidP="00C334A2">
      <w:pPr>
        <w:rPr>
          <w:sz w:val="28"/>
          <w:szCs w:val="28"/>
        </w:rPr>
      </w:pPr>
    </w:p>
    <w:sectPr w:rsidR="007D43A5" w:rsidRPr="007F452B" w:rsidSect="009A552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A5" w:rsidRDefault="007D43A5" w:rsidP="000B2288">
      <w:r>
        <w:separator/>
      </w:r>
    </w:p>
  </w:endnote>
  <w:endnote w:type="continuationSeparator" w:id="0">
    <w:p w:rsidR="007D43A5" w:rsidRDefault="007D43A5" w:rsidP="000B2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A5" w:rsidRDefault="007D43A5" w:rsidP="000B2288">
      <w:r>
        <w:separator/>
      </w:r>
    </w:p>
  </w:footnote>
  <w:footnote w:type="continuationSeparator" w:id="0">
    <w:p w:rsidR="007D43A5" w:rsidRDefault="007D43A5" w:rsidP="000B22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11129"/>
    <w:multiLevelType w:val="hybridMultilevel"/>
    <w:tmpl w:val="6BA2ACA6"/>
    <w:lvl w:ilvl="0" w:tplc="78B65B8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5320E53"/>
    <w:multiLevelType w:val="hybridMultilevel"/>
    <w:tmpl w:val="BE5A0A0C"/>
    <w:lvl w:ilvl="0" w:tplc="54B40C6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52B"/>
    <w:rsid w:val="000014B3"/>
    <w:rsid w:val="00007AA8"/>
    <w:rsid w:val="00027FAD"/>
    <w:rsid w:val="000421C4"/>
    <w:rsid w:val="000652CA"/>
    <w:rsid w:val="000658D7"/>
    <w:rsid w:val="00067FFB"/>
    <w:rsid w:val="00071A5B"/>
    <w:rsid w:val="00073E87"/>
    <w:rsid w:val="000B2288"/>
    <w:rsid w:val="000B3006"/>
    <w:rsid w:val="000C5545"/>
    <w:rsid w:val="00113BCF"/>
    <w:rsid w:val="001163DD"/>
    <w:rsid w:val="00167247"/>
    <w:rsid w:val="00177D6C"/>
    <w:rsid w:val="00183AC1"/>
    <w:rsid w:val="001A4A31"/>
    <w:rsid w:val="001B3679"/>
    <w:rsid w:val="001B731B"/>
    <w:rsid w:val="001C008D"/>
    <w:rsid w:val="001C2C99"/>
    <w:rsid w:val="001F5571"/>
    <w:rsid w:val="002045A9"/>
    <w:rsid w:val="00210E8F"/>
    <w:rsid w:val="00255957"/>
    <w:rsid w:val="00257F98"/>
    <w:rsid w:val="002602A7"/>
    <w:rsid w:val="002B1BD6"/>
    <w:rsid w:val="002C5635"/>
    <w:rsid w:val="002D6466"/>
    <w:rsid w:val="002D700F"/>
    <w:rsid w:val="002E271A"/>
    <w:rsid w:val="002E5A80"/>
    <w:rsid w:val="002F40C2"/>
    <w:rsid w:val="00315644"/>
    <w:rsid w:val="003309DF"/>
    <w:rsid w:val="00347E3B"/>
    <w:rsid w:val="00362A6D"/>
    <w:rsid w:val="003A108D"/>
    <w:rsid w:val="003A1711"/>
    <w:rsid w:val="003B40D5"/>
    <w:rsid w:val="00401457"/>
    <w:rsid w:val="00414A71"/>
    <w:rsid w:val="00421171"/>
    <w:rsid w:val="004646D7"/>
    <w:rsid w:val="004A1EE1"/>
    <w:rsid w:val="004A35C0"/>
    <w:rsid w:val="004D02C5"/>
    <w:rsid w:val="004E6376"/>
    <w:rsid w:val="004E7F78"/>
    <w:rsid w:val="004F0436"/>
    <w:rsid w:val="004F3CEA"/>
    <w:rsid w:val="004F4B1B"/>
    <w:rsid w:val="005319EA"/>
    <w:rsid w:val="00534380"/>
    <w:rsid w:val="00563293"/>
    <w:rsid w:val="00577721"/>
    <w:rsid w:val="00585134"/>
    <w:rsid w:val="005A28BB"/>
    <w:rsid w:val="005A61FB"/>
    <w:rsid w:val="005F6713"/>
    <w:rsid w:val="005F7380"/>
    <w:rsid w:val="00617038"/>
    <w:rsid w:val="006340A9"/>
    <w:rsid w:val="00637BEE"/>
    <w:rsid w:val="006427C3"/>
    <w:rsid w:val="00684281"/>
    <w:rsid w:val="006C58A4"/>
    <w:rsid w:val="006E2D09"/>
    <w:rsid w:val="006E6AFB"/>
    <w:rsid w:val="007338C9"/>
    <w:rsid w:val="007402FD"/>
    <w:rsid w:val="007764F1"/>
    <w:rsid w:val="0078159B"/>
    <w:rsid w:val="00797A63"/>
    <w:rsid w:val="007B5A12"/>
    <w:rsid w:val="007C1540"/>
    <w:rsid w:val="007D43A5"/>
    <w:rsid w:val="007E36E8"/>
    <w:rsid w:val="007F452B"/>
    <w:rsid w:val="008068DD"/>
    <w:rsid w:val="00847444"/>
    <w:rsid w:val="0085234E"/>
    <w:rsid w:val="00853568"/>
    <w:rsid w:val="00870255"/>
    <w:rsid w:val="00894709"/>
    <w:rsid w:val="00896E8E"/>
    <w:rsid w:val="008C5E19"/>
    <w:rsid w:val="008E12BC"/>
    <w:rsid w:val="008F7868"/>
    <w:rsid w:val="00923F23"/>
    <w:rsid w:val="00935823"/>
    <w:rsid w:val="00945655"/>
    <w:rsid w:val="00953C52"/>
    <w:rsid w:val="00962B30"/>
    <w:rsid w:val="00976251"/>
    <w:rsid w:val="0098531D"/>
    <w:rsid w:val="009A5521"/>
    <w:rsid w:val="009A6D78"/>
    <w:rsid w:val="009B276B"/>
    <w:rsid w:val="009F3244"/>
    <w:rsid w:val="00A01B6E"/>
    <w:rsid w:val="00A077DE"/>
    <w:rsid w:val="00A31E47"/>
    <w:rsid w:val="00A62600"/>
    <w:rsid w:val="00A71151"/>
    <w:rsid w:val="00A80F9B"/>
    <w:rsid w:val="00AA668C"/>
    <w:rsid w:val="00AC12A2"/>
    <w:rsid w:val="00AC6968"/>
    <w:rsid w:val="00B02B6A"/>
    <w:rsid w:val="00B53010"/>
    <w:rsid w:val="00B77AB9"/>
    <w:rsid w:val="00B86C2B"/>
    <w:rsid w:val="00BA2A34"/>
    <w:rsid w:val="00BB19A3"/>
    <w:rsid w:val="00BD448C"/>
    <w:rsid w:val="00BF4428"/>
    <w:rsid w:val="00C22BFF"/>
    <w:rsid w:val="00C267A3"/>
    <w:rsid w:val="00C274EC"/>
    <w:rsid w:val="00C334A2"/>
    <w:rsid w:val="00C51493"/>
    <w:rsid w:val="00C60527"/>
    <w:rsid w:val="00C73F13"/>
    <w:rsid w:val="00C84B19"/>
    <w:rsid w:val="00C8648B"/>
    <w:rsid w:val="00C90810"/>
    <w:rsid w:val="00C91137"/>
    <w:rsid w:val="00CB5454"/>
    <w:rsid w:val="00CE02A4"/>
    <w:rsid w:val="00D05D74"/>
    <w:rsid w:val="00D109FF"/>
    <w:rsid w:val="00D20BA4"/>
    <w:rsid w:val="00D47F4B"/>
    <w:rsid w:val="00D528CC"/>
    <w:rsid w:val="00D7489A"/>
    <w:rsid w:val="00D92A5C"/>
    <w:rsid w:val="00DA7BE1"/>
    <w:rsid w:val="00DB31F9"/>
    <w:rsid w:val="00DD19A9"/>
    <w:rsid w:val="00DD59CE"/>
    <w:rsid w:val="00E02943"/>
    <w:rsid w:val="00E2312C"/>
    <w:rsid w:val="00E25206"/>
    <w:rsid w:val="00E326BE"/>
    <w:rsid w:val="00E362F4"/>
    <w:rsid w:val="00E42AB0"/>
    <w:rsid w:val="00E620BE"/>
    <w:rsid w:val="00E6706F"/>
    <w:rsid w:val="00E84283"/>
    <w:rsid w:val="00EA3B5C"/>
    <w:rsid w:val="00ED14CE"/>
    <w:rsid w:val="00F040AC"/>
    <w:rsid w:val="00F05F57"/>
    <w:rsid w:val="00F0793D"/>
    <w:rsid w:val="00F13295"/>
    <w:rsid w:val="00F234A3"/>
    <w:rsid w:val="00F30CDE"/>
    <w:rsid w:val="00F50A0B"/>
    <w:rsid w:val="00F53B5E"/>
    <w:rsid w:val="00F80169"/>
    <w:rsid w:val="00F85346"/>
    <w:rsid w:val="00F910E9"/>
    <w:rsid w:val="00F9516B"/>
    <w:rsid w:val="00FA39A1"/>
    <w:rsid w:val="00FF17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A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7115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92A5C"/>
    <w:pPr>
      <w:ind w:firstLineChars="200" w:firstLine="420"/>
    </w:pPr>
  </w:style>
  <w:style w:type="paragraph" w:styleId="Header">
    <w:name w:val="header"/>
    <w:basedOn w:val="Normal"/>
    <w:link w:val="HeaderChar"/>
    <w:uiPriority w:val="99"/>
    <w:rsid w:val="000B22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B2288"/>
    <w:rPr>
      <w:rFonts w:cs="Times New Roman"/>
      <w:sz w:val="18"/>
      <w:szCs w:val="18"/>
    </w:rPr>
  </w:style>
  <w:style w:type="paragraph" w:styleId="Footer">
    <w:name w:val="footer"/>
    <w:basedOn w:val="Normal"/>
    <w:link w:val="FooterChar"/>
    <w:uiPriority w:val="99"/>
    <w:rsid w:val="000B228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B228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339</Words>
  <Characters>1935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教务｛2016｝124号</dc:title>
  <dc:subject/>
  <dc:creator>微软用户</dc:creator>
  <cp:keywords/>
  <dc:description/>
  <cp:lastModifiedBy>微软用户</cp:lastModifiedBy>
  <cp:revision>2</cp:revision>
  <dcterms:created xsi:type="dcterms:W3CDTF">2016-11-17T09:12:00Z</dcterms:created>
  <dcterms:modified xsi:type="dcterms:W3CDTF">2016-11-17T09:12:00Z</dcterms:modified>
</cp:coreProperties>
</file>