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Style w:val="6"/>
          <w:rFonts w:hint="eastAsia" w:ascii="微软雅黑" w:hAnsi="微软雅黑" w:eastAsia="微软雅黑"/>
          <w:color w:val="000000"/>
          <w:sz w:val="21"/>
          <w:szCs w:val="21"/>
        </w:rPr>
      </w:pPr>
      <w:bookmarkStart w:id="0" w:name="_GoBack"/>
      <w:bookmarkEnd w:id="0"/>
    </w:p>
    <w:p>
      <w:pPr>
        <w:pStyle w:val="4"/>
        <w:jc w:val="center"/>
        <w:rPr>
          <w:rStyle w:val="6"/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教务〔2018〕</w:t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56</w:t>
      </w:r>
      <w:r>
        <w:rPr>
          <w:rStyle w:val="6"/>
          <w:rFonts w:hint="eastAsia" w:ascii="宋体" w:hAnsi="宋体" w:eastAsia="宋体" w:cs="宋体"/>
          <w:sz w:val="28"/>
          <w:szCs w:val="28"/>
        </w:rPr>
        <w:t>号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color w:val="000000"/>
          <w:sz w:val="32"/>
          <w:szCs w:val="32"/>
        </w:rPr>
        <w:t>关于公布2018年度第九届广西师范大学计算机设计大赛评比结果的通知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各有关学院：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2018年度第九届广西师范大学计算机设计大赛评比工作已结束。本次大赛共收到来自文学院/新闻与传播学院、设计学院、教育学部、计算机科学与信息工程学院、电子工程学院、生命科学学院、职业技术师范学院、环境与资源学院、数学与统计学院、物理科学与技术学院等10个学院的332件参赛作品。经初审、现场答辩两个环节的评比，共评出一等奖30项，二等奖31项，三等奖46项，现予以公布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希望各获奖作品完成人珍惜荣誉，再接再厉，不断争取更好的成绩；同时请各学院加大宣传力度，鼓励学生积极参与各类学科竞赛，不断提高学生的实践创新能力。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48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2018年6月15日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29A2"/>
    <w:rsid w:val="0024641D"/>
    <w:rsid w:val="00323B43"/>
    <w:rsid w:val="003D37D8"/>
    <w:rsid w:val="004358AB"/>
    <w:rsid w:val="005E18A5"/>
    <w:rsid w:val="007A26CC"/>
    <w:rsid w:val="007A2919"/>
    <w:rsid w:val="008B1C27"/>
    <w:rsid w:val="008B7726"/>
    <w:rsid w:val="008F652F"/>
    <w:rsid w:val="009F7A12"/>
    <w:rsid w:val="00A11E70"/>
    <w:rsid w:val="00BB29A2"/>
    <w:rsid w:val="00E05D85"/>
    <w:rsid w:val="00E54ED0"/>
    <w:rsid w:val="749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2017-07-05T09:29:00Z</dcterms:created>
  <dc:creator>francis1014</dc:creator>
  <cp:lastModifiedBy>LY</cp:lastModifiedBy>
  <dcterms:modified xsi:type="dcterms:W3CDTF">2018-06-15T02:47:33Z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