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sz w:val="24"/>
          <w:szCs w:val="24"/>
        </w:rPr>
      </w:pPr>
    </w:p>
    <w:p>
      <w:pPr>
        <w:jc w:val="center"/>
        <w:rPr>
          <w:rFonts w:hint="eastAsia" w:ascii="Times New Roman" w:hAnsi="Times New Roman" w:eastAsia="宋体" w:cs="Times New Roman"/>
          <w:color w:val="auto"/>
          <w:sz w:val="24"/>
          <w:szCs w:val="24"/>
        </w:rPr>
      </w:pPr>
      <w:r>
        <w:rPr>
          <w:rFonts w:hint="eastAsia" w:ascii="Times New Roman" w:hAnsi="Times New Roman" w:eastAsia="宋体" w:cs="Times New Roman"/>
          <w:color w:val="auto"/>
          <w:sz w:val="24"/>
          <w:szCs w:val="24"/>
        </w:rPr>
        <w:t>教务〔2022〕</w:t>
      </w:r>
      <w:r>
        <w:rPr>
          <w:rFonts w:hint="eastAsia" w:ascii="Times New Roman" w:hAnsi="Times New Roman" w:eastAsia="宋体" w:cs="Times New Roman"/>
          <w:color w:val="auto"/>
          <w:sz w:val="24"/>
          <w:szCs w:val="24"/>
          <w:lang w:val="en-US" w:eastAsia="zh-CN"/>
        </w:rPr>
        <w:t>109</w:t>
      </w:r>
      <w:r>
        <w:rPr>
          <w:rFonts w:hint="eastAsia" w:ascii="Times New Roman" w:hAnsi="Times New Roman" w:eastAsia="宋体" w:cs="Times New Roman"/>
          <w:color w:val="auto"/>
          <w:sz w:val="24"/>
          <w:szCs w:val="24"/>
        </w:rPr>
        <w:t>号</w:t>
      </w:r>
    </w:p>
    <w:p>
      <w:pPr>
        <w:jc w:val="center"/>
        <w:rPr>
          <w:rFonts w:hint="eastAsia" w:ascii="Times New Roman" w:hAnsi="Times New Roman" w:eastAsia="宋体" w:cs="Times New Roman"/>
          <w:color w:val="auto"/>
          <w:sz w:val="24"/>
          <w:szCs w:val="24"/>
        </w:rPr>
      </w:pPr>
    </w:p>
    <w:p>
      <w:pPr>
        <w:spacing w:line="440" w:lineRule="exact"/>
        <w:jc w:val="center"/>
        <w:rPr>
          <w:rFonts w:hint="eastAsia" w:ascii="宋体" w:hAnsi="宋体" w:eastAsia="宋体" w:cs="宋体"/>
          <w:b/>
          <w:bCs/>
          <w:color w:val="000000"/>
          <w:sz w:val="28"/>
          <w:szCs w:val="28"/>
        </w:rPr>
      </w:pPr>
      <w:r>
        <w:rPr>
          <w:rFonts w:hint="eastAsia" w:ascii="宋体" w:hAnsi="宋体" w:eastAsia="宋体" w:cs="宋体"/>
          <w:b/>
          <w:bCs/>
          <w:color w:val="000000"/>
          <w:sz w:val="28"/>
          <w:szCs w:val="28"/>
        </w:rPr>
        <w:t>关于</w:t>
      </w:r>
      <w:r>
        <w:rPr>
          <w:rFonts w:hint="eastAsia" w:ascii="宋体" w:hAnsi="宋体" w:eastAsia="宋体" w:cs="宋体"/>
          <w:b/>
          <w:bCs/>
          <w:color w:val="000000"/>
          <w:sz w:val="28"/>
          <w:szCs w:val="28"/>
          <w:lang w:val="en-US" w:eastAsia="zh-CN"/>
        </w:rPr>
        <w:t>开展</w:t>
      </w:r>
      <w:r>
        <w:rPr>
          <w:rFonts w:hint="eastAsia" w:ascii="宋体" w:hAnsi="宋体" w:eastAsia="宋体" w:cs="宋体"/>
          <w:b/>
          <w:bCs/>
          <w:color w:val="000000"/>
          <w:sz w:val="28"/>
          <w:szCs w:val="28"/>
        </w:rPr>
        <w:t>2022年</w:t>
      </w:r>
      <w:r>
        <w:rPr>
          <w:rFonts w:hint="eastAsia" w:ascii="宋体" w:hAnsi="宋体" w:eastAsia="宋体" w:cs="宋体"/>
          <w:b/>
          <w:bCs/>
          <w:color w:val="000000"/>
          <w:sz w:val="28"/>
          <w:szCs w:val="28"/>
          <w:lang w:val="en-US" w:eastAsia="zh-CN"/>
        </w:rPr>
        <w:t>下</w:t>
      </w:r>
      <w:r>
        <w:rPr>
          <w:rFonts w:hint="eastAsia" w:ascii="宋体" w:hAnsi="宋体" w:eastAsia="宋体" w:cs="宋体"/>
          <w:b/>
          <w:bCs/>
          <w:color w:val="000000"/>
          <w:sz w:val="28"/>
          <w:szCs w:val="28"/>
        </w:rPr>
        <w:t>半年全国大学英语四、六级考试</w:t>
      </w:r>
      <w:r>
        <w:rPr>
          <w:rFonts w:hint="eastAsia" w:ascii="宋体" w:hAnsi="宋体" w:eastAsia="宋体" w:cs="宋体"/>
          <w:b/>
          <w:bCs/>
          <w:color w:val="000000"/>
          <w:sz w:val="28"/>
          <w:szCs w:val="28"/>
          <w:lang w:val="en-US" w:eastAsia="zh-CN"/>
        </w:rPr>
        <w:t>和高等学校英语应用能力B级考试</w:t>
      </w:r>
      <w:r>
        <w:rPr>
          <w:rFonts w:hint="eastAsia" w:ascii="宋体" w:hAnsi="宋体" w:eastAsia="宋体" w:cs="宋体"/>
          <w:b/>
          <w:bCs/>
          <w:color w:val="000000"/>
          <w:sz w:val="28"/>
          <w:szCs w:val="28"/>
        </w:rPr>
        <w:t>巡视</w:t>
      </w:r>
      <w:r>
        <w:rPr>
          <w:rFonts w:hint="eastAsia" w:ascii="宋体" w:hAnsi="宋体" w:eastAsia="宋体" w:cs="宋体"/>
          <w:b/>
          <w:bCs/>
          <w:color w:val="000000"/>
          <w:sz w:val="28"/>
          <w:szCs w:val="28"/>
          <w:lang w:val="en-US" w:eastAsia="zh-CN"/>
        </w:rPr>
        <w:t>工作</w:t>
      </w:r>
      <w:r>
        <w:rPr>
          <w:rFonts w:hint="eastAsia" w:ascii="宋体" w:hAnsi="宋体" w:eastAsia="宋体" w:cs="宋体"/>
          <w:b/>
          <w:bCs/>
          <w:color w:val="000000"/>
          <w:sz w:val="28"/>
          <w:szCs w:val="28"/>
        </w:rPr>
        <w:t>的通知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sz w:val="24"/>
          <w:szCs w:val="24"/>
        </w:rPr>
        <w:t>各学院（部）：</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2022年下半年全国大学英语等级考试</w:t>
      </w:r>
      <w:r>
        <w:rPr>
          <w:rFonts w:hint="eastAsia" w:ascii="宋体" w:hAnsi="宋体" w:eastAsia="宋体" w:cs="宋体"/>
          <w:sz w:val="24"/>
          <w:szCs w:val="24"/>
          <w:lang w:val="en-US" w:eastAsia="zh-CN"/>
        </w:rPr>
        <w:t>和高等学校英语应用能力B级考试</w:t>
      </w:r>
      <w:r>
        <w:rPr>
          <w:rFonts w:hint="eastAsia" w:ascii="宋体" w:hAnsi="宋体" w:eastAsia="宋体" w:cs="宋体"/>
          <w:sz w:val="24"/>
          <w:szCs w:val="24"/>
        </w:rPr>
        <w:t>将于2022年</w:t>
      </w:r>
      <w:r>
        <w:rPr>
          <w:rFonts w:hint="eastAsia" w:ascii="宋体" w:hAnsi="宋体" w:eastAsia="宋体" w:cs="宋体"/>
          <w:sz w:val="24"/>
          <w:szCs w:val="24"/>
          <w:lang w:val="en-US" w:eastAsia="zh-CN"/>
        </w:rPr>
        <w:t>12</w:t>
      </w:r>
      <w:r>
        <w:rPr>
          <w:rFonts w:hint="eastAsia" w:ascii="宋体" w:hAnsi="宋体" w:eastAsia="宋体" w:cs="宋体"/>
          <w:sz w:val="24"/>
          <w:szCs w:val="24"/>
        </w:rPr>
        <w:t>月1</w:t>
      </w:r>
      <w:r>
        <w:rPr>
          <w:rFonts w:hint="eastAsia" w:ascii="宋体" w:hAnsi="宋体" w:eastAsia="宋体" w:cs="宋体"/>
          <w:sz w:val="24"/>
          <w:szCs w:val="24"/>
          <w:lang w:val="en-US" w:eastAsia="zh-CN"/>
        </w:rPr>
        <w:t>0</w:t>
      </w:r>
      <w:r>
        <w:rPr>
          <w:rFonts w:hint="eastAsia" w:ascii="宋体" w:hAnsi="宋体" w:eastAsia="宋体" w:cs="宋体"/>
          <w:sz w:val="24"/>
          <w:szCs w:val="24"/>
        </w:rPr>
        <w:t>日（星期六）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11日（周日）</w:t>
      </w:r>
      <w:r>
        <w:rPr>
          <w:rFonts w:hint="eastAsia" w:ascii="宋体" w:hAnsi="宋体" w:eastAsia="宋体" w:cs="宋体"/>
          <w:sz w:val="24"/>
          <w:szCs w:val="24"/>
        </w:rPr>
        <w:t>在我校举行，</w:t>
      </w:r>
      <w:r>
        <w:rPr>
          <w:rFonts w:hint="eastAsia" w:ascii="宋体" w:hAnsi="宋体" w:eastAsia="宋体" w:cs="宋体"/>
          <w:sz w:val="24"/>
          <w:szCs w:val="24"/>
          <w:lang w:val="en-US" w:eastAsia="zh-CN"/>
        </w:rPr>
        <w:t>本次考试具体考试时间、地点和考生人数见下表：</w:t>
      </w:r>
    </w:p>
    <w:tbl>
      <w:tblPr>
        <w:tblStyle w:val="4"/>
        <w:tblW w:w="4997" w:type="pct"/>
        <w:tblInd w:w="0" w:type="dxa"/>
        <w:tblLayout w:type="autofit"/>
        <w:tblCellMar>
          <w:top w:w="0" w:type="dxa"/>
          <w:left w:w="0" w:type="dxa"/>
          <w:bottom w:w="0" w:type="dxa"/>
          <w:right w:w="0" w:type="dxa"/>
        </w:tblCellMar>
      </w:tblPr>
      <w:tblGrid>
        <w:gridCol w:w="1703"/>
        <w:gridCol w:w="1827"/>
        <w:gridCol w:w="3486"/>
        <w:gridCol w:w="1585"/>
      </w:tblGrid>
      <w:tr>
        <w:tc>
          <w:tcPr>
            <w:tcW w:w="990" w:type="pct"/>
            <w:tcBorders>
              <w:top w:val="single" w:color="000000" w:sz="6" w:space="0"/>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时  间</w:t>
            </w:r>
          </w:p>
        </w:tc>
        <w:tc>
          <w:tcPr>
            <w:tcW w:w="1062"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考试级别</w:t>
            </w:r>
          </w:p>
        </w:tc>
        <w:tc>
          <w:tcPr>
            <w:tcW w:w="2026"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点</w:t>
            </w:r>
          </w:p>
        </w:tc>
        <w:tc>
          <w:tcPr>
            <w:tcW w:w="921" w:type="pct"/>
            <w:tcBorders>
              <w:top w:val="single" w:color="000000" w:sz="6"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考生人数</w:t>
            </w:r>
          </w:p>
        </w:tc>
      </w:tr>
      <w:tr>
        <w:tblPrEx>
          <w:tblCellMar>
            <w:top w:w="0" w:type="dxa"/>
            <w:left w:w="0" w:type="dxa"/>
            <w:bottom w:w="0" w:type="dxa"/>
            <w:right w:w="0" w:type="dxa"/>
          </w:tblCellMar>
        </w:tblPrEx>
        <w:trPr>
          <w:trHeight w:val="634"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12月10日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09:00-11:20</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英语四级考试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（CET4）</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52考场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数学楼     10考场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1851人</w:t>
            </w:r>
          </w:p>
        </w:tc>
      </w:tr>
      <w:tr>
        <w:tblPrEx>
          <w:tblCellMar>
            <w:top w:w="0" w:type="dxa"/>
            <w:left w:w="0" w:type="dxa"/>
            <w:bottom w:w="0" w:type="dxa"/>
            <w:right w:w="0" w:type="dxa"/>
          </w:tblCellMar>
        </w:tblPrEx>
        <w:trPr>
          <w:trHeight w:val="15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雁山校区：文科四区   24考场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文科一区   99考场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理科一区   48考场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理科二区   1</w:t>
            </w:r>
            <w:r>
              <w:rPr>
                <w:rFonts w:hint="eastAsia" w:ascii="宋体" w:hAnsi="宋体" w:eastAsia="宋体" w:cs="宋体"/>
                <w:sz w:val="21"/>
                <w:szCs w:val="21"/>
                <w:lang w:val="en-US" w:eastAsia="zh-CN"/>
              </w:rPr>
              <w:t>6</w:t>
            </w:r>
            <w:r>
              <w:rPr>
                <w:rFonts w:hint="eastAsia" w:ascii="宋体" w:hAnsi="宋体" w:eastAsia="宋体" w:cs="宋体"/>
                <w:sz w:val="21"/>
                <w:szCs w:val="21"/>
              </w:rPr>
              <w:t>考场</w:t>
            </w:r>
          </w:p>
        </w:tc>
        <w:tc>
          <w:tcPr>
            <w:tcW w:w="921"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5593人</w:t>
            </w:r>
          </w:p>
        </w:tc>
      </w:tr>
      <w:tr>
        <w:tblPrEx>
          <w:tblCellMar>
            <w:top w:w="0" w:type="dxa"/>
            <w:left w:w="0" w:type="dxa"/>
            <w:bottom w:w="0" w:type="dxa"/>
            <w:right w:w="0" w:type="dxa"/>
          </w:tblCellMar>
        </w:tblPrEx>
        <w:trPr>
          <w:trHeight w:val="9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王城校区：独秀楼      7考场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教一楼      </w:t>
            </w:r>
            <w:r>
              <w:rPr>
                <w:rFonts w:hint="eastAsia" w:ascii="宋体" w:hAnsi="宋体" w:eastAsia="宋体" w:cs="宋体"/>
                <w:sz w:val="21"/>
                <w:szCs w:val="21"/>
                <w:lang w:val="en-US" w:eastAsia="zh-CN"/>
              </w:rPr>
              <w:t>4</w:t>
            </w:r>
            <w:r>
              <w:rPr>
                <w:rFonts w:hint="eastAsia" w:ascii="宋体" w:hAnsi="宋体" w:eastAsia="宋体" w:cs="宋体"/>
                <w:sz w:val="21"/>
                <w:szCs w:val="21"/>
              </w:rPr>
              <w:t>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321人</w:t>
            </w:r>
          </w:p>
        </w:tc>
      </w:tr>
      <w:tr>
        <w:tblPrEx>
          <w:tblCellMar>
            <w:top w:w="0" w:type="dxa"/>
            <w:left w:w="0" w:type="dxa"/>
            <w:bottom w:w="0" w:type="dxa"/>
            <w:right w:w="0" w:type="dxa"/>
          </w:tblCellMar>
        </w:tblPrEx>
        <w:trPr>
          <w:trHeight w:val="219"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12月10日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15:00-17:25</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英语六级考试</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（CET6）</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52考场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数学楼     16考场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2022人</w:t>
            </w:r>
          </w:p>
        </w:tc>
      </w:tr>
      <w:tr>
        <w:tblPrEx>
          <w:tblCellMar>
            <w:top w:w="0" w:type="dxa"/>
            <w:left w:w="0" w:type="dxa"/>
            <w:bottom w:w="0" w:type="dxa"/>
            <w:right w:w="0" w:type="dxa"/>
          </w:tblCellMar>
        </w:tblPrEx>
        <w:trPr>
          <w:trHeight w:val="1147" w:hRule="atLeast"/>
        </w:trPr>
        <w:tc>
          <w:tcPr>
            <w:tcW w:w="990" w:type="pct"/>
            <w:vMerge w:val="continue"/>
            <w:tcBorders>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雁山校区：文科四区   24考场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文科一区   99考场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理科一区   48考场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理科二区   48考场</w:t>
            </w:r>
          </w:p>
        </w:tc>
        <w:tc>
          <w:tcPr>
            <w:tcW w:w="921" w:type="pct"/>
            <w:tcBorders>
              <w:top w:val="single" w:color="auto" w:sz="4"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6550人</w:t>
            </w:r>
          </w:p>
        </w:tc>
      </w:tr>
      <w:tr>
        <w:tblPrEx>
          <w:tblCellMar>
            <w:top w:w="0" w:type="dxa"/>
            <w:left w:w="0" w:type="dxa"/>
            <w:bottom w:w="0" w:type="dxa"/>
            <w:right w:w="0" w:type="dxa"/>
          </w:tblCellMar>
        </w:tblPrEx>
        <w:trPr>
          <w:trHeight w:val="90"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王城校区：独秀楼      7考场</w:t>
            </w:r>
          </w:p>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 xml:space="preserve">          教一楼      </w:t>
            </w:r>
            <w:r>
              <w:rPr>
                <w:rFonts w:hint="eastAsia" w:ascii="宋体" w:hAnsi="宋体" w:eastAsia="宋体" w:cs="宋体"/>
                <w:sz w:val="21"/>
                <w:szCs w:val="21"/>
                <w:lang w:val="en-US" w:eastAsia="zh-CN"/>
              </w:rPr>
              <w:t>2</w:t>
            </w:r>
            <w:r>
              <w:rPr>
                <w:rFonts w:hint="eastAsia" w:ascii="宋体" w:hAnsi="宋体" w:eastAsia="宋体" w:cs="宋体"/>
                <w:sz w:val="21"/>
                <w:szCs w:val="21"/>
              </w:rPr>
              <w:t>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250人</w:t>
            </w:r>
          </w:p>
        </w:tc>
      </w:tr>
      <w:tr>
        <w:tblPrEx>
          <w:tblCellMar>
            <w:top w:w="0" w:type="dxa"/>
            <w:left w:w="0" w:type="dxa"/>
            <w:bottom w:w="0" w:type="dxa"/>
            <w:right w:w="0" w:type="dxa"/>
          </w:tblCellMar>
        </w:tblPrEx>
        <w:trPr>
          <w:trHeight w:val="336" w:hRule="atLeast"/>
        </w:trPr>
        <w:tc>
          <w:tcPr>
            <w:tcW w:w="990" w:type="pct"/>
            <w:vMerge w:val="restart"/>
            <w:tcBorders>
              <w:top w:val="single" w:color="000000" w:sz="6" w:space="0"/>
              <w:left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12月11日</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15:00-17:00</w:t>
            </w:r>
          </w:p>
        </w:tc>
        <w:tc>
          <w:tcPr>
            <w:tcW w:w="1062" w:type="pct"/>
            <w:vMerge w:val="restart"/>
            <w:tcBorders>
              <w:top w:val="single" w:color="000000" w:sz="6" w:space="0"/>
              <w:left w:val="nil"/>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高等学校英语</w:t>
            </w:r>
          </w:p>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应用能力B级</w:t>
            </w:r>
          </w:p>
        </w:tc>
        <w:tc>
          <w:tcPr>
            <w:tcW w:w="2026"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育才校区：理科综合楼  4考场</w:t>
            </w:r>
          </w:p>
        </w:tc>
        <w:tc>
          <w:tcPr>
            <w:tcW w:w="921" w:type="pct"/>
            <w:tcBorders>
              <w:top w:val="single" w:color="000000" w:sz="6" w:space="0"/>
              <w:left w:val="nil"/>
              <w:bottom w:val="single" w:color="auto" w:sz="4"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91人</w:t>
            </w:r>
          </w:p>
        </w:tc>
      </w:tr>
      <w:tr>
        <w:tblPrEx>
          <w:tblCellMar>
            <w:top w:w="0" w:type="dxa"/>
            <w:left w:w="0" w:type="dxa"/>
            <w:bottom w:w="0" w:type="dxa"/>
            <w:right w:w="0" w:type="dxa"/>
          </w:tblCellMar>
        </w:tblPrEx>
        <w:trPr>
          <w:trHeight w:val="404" w:hRule="atLeast"/>
        </w:trPr>
        <w:tc>
          <w:tcPr>
            <w:tcW w:w="990" w:type="pct"/>
            <w:vMerge w:val="continue"/>
            <w:tcBorders>
              <w:left w:val="single" w:color="000000" w:sz="6" w:space="0"/>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1062" w:type="pct"/>
            <w:vMerge w:val="continue"/>
            <w:tcBorders>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rPr>
            </w:pPr>
          </w:p>
        </w:tc>
        <w:tc>
          <w:tcPr>
            <w:tcW w:w="2026"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雁山校区：理科一区   45考场</w:t>
            </w:r>
          </w:p>
        </w:tc>
        <w:tc>
          <w:tcPr>
            <w:tcW w:w="921" w:type="pct"/>
            <w:tcBorders>
              <w:top w:val="single" w:color="auto" w:sz="4" w:space="0"/>
              <w:left w:val="nil"/>
              <w:bottom w:val="single" w:color="000000" w:sz="6" w:space="0"/>
              <w:right w:val="single" w:color="000000" w:sz="6" w:space="0"/>
            </w:tcBorders>
            <w:shd w:val="clear" w:color="auto" w:fill="FFFFFF"/>
            <w:noWrap w:val="0"/>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1339人</w:t>
            </w:r>
          </w:p>
        </w:tc>
      </w:tr>
    </w:tbl>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根据自治区招生考试院《自治区招生考试院关于做好我区2022年下半年全国大学英语四、六级考试和高等学校英语应用能力B级考试考务工作的通知》（桂考院〔202</w:t>
      </w: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182</w:t>
      </w:r>
      <w:r>
        <w:rPr>
          <w:rFonts w:hint="eastAsia" w:ascii="宋体" w:hAnsi="宋体" w:eastAsia="宋体" w:cs="宋体"/>
          <w:sz w:val="24"/>
          <w:szCs w:val="24"/>
        </w:rPr>
        <w:t>号）</w:t>
      </w:r>
      <w:r>
        <w:rPr>
          <w:rFonts w:hint="eastAsia" w:ascii="宋体" w:hAnsi="宋体" w:eastAsia="宋体" w:cs="宋体"/>
          <w:sz w:val="24"/>
          <w:szCs w:val="24"/>
          <w:lang w:val="en-US" w:eastAsia="zh-CN"/>
        </w:rPr>
        <w:t>文件</w:t>
      </w:r>
      <w:r>
        <w:rPr>
          <w:rFonts w:hint="eastAsia" w:ascii="宋体" w:hAnsi="宋体" w:eastAsia="宋体" w:cs="宋体"/>
          <w:sz w:val="24"/>
          <w:szCs w:val="24"/>
        </w:rPr>
        <w:t>要求、广西师范大学《关于加强我校全国大学英语四、六级和英语应用能力考试管理工作的通知》（师政教</w:t>
      </w:r>
      <w:bookmarkStart w:id="0" w:name="_GoBack"/>
      <w:bookmarkEnd w:id="0"/>
      <w:r>
        <w:rPr>
          <w:rFonts w:hint="eastAsia" w:ascii="宋体" w:hAnsi="宋体" w:eastAsia="宋体" w:cs="宋体"/>
          <w:sz w:val="24"/>
          <w:szCs w:val="24"/>
        </w:rPr>
        <w:t>学〔2008〕286号）以及教务处《关于进一步加强我校全国大学英语等级考试违纪舞弊监督检查和处罚力度的通知》（教务〔2009〕73号）等文件精神和相关政策规定，我校2022年</w:t>
      </w:r>
      <w:r>
        <w:rPr>
          <w:rFonts w:hint="eastAsia" w:ascii="宋体" w:hAnsi="宋体" w:eastAsia="宋体" w:cs="宋体"/>
          <w:sz w:val="24"/>
          <w:szCs w:val="24"/>
          <w:lang w:val="en-US" w:eastAsia="zh-CN"/>
        </w:rPr>
        <w:t>下</w:t>
      </w:r>
      <w:r>
        <w:rPr>
          <w:rFonts w:hint="eastAsia" w:ascii="宋体" w:hAnsi="宋体" w:eastAsia="宋体" w:cs="宋体"/>
          <w:sz w:val="24"/>
          <w:szCs w:val="24"/>
        </w:rPr>
        <w:t>半年全国大学英语等级考试校内巡视员名单如下：</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eastAsia="宋体" w:cs="宋体"/>
          <w:sz w:val="24"/>
          <w:szCs w:val="24"/>
        </w:rPr>
      </w:pPr>
      <w:r>
        <w:rPr>
          <w:rFonts w:ascii="宋体" w:hAnsi="宋体" w:eastAsia="宋体" w:cs="宋体"/>
          <w:sz w:val="24"/>
          <w:szCs w:val="24"/>
        </w:rPr>
        <w:t>韦</w:t>
      </w:r>
      <w:r>
        <w:rPr>
          <w:rFonts w:hint="eastAsia" w:ascii="宋体" w:hAnsi="宋体" w:eastAsia="宋体" w:cs="宋体"/>
          <w:sz w:val="24"/>
          <w:szCs w:val="24"/>
          <w:lang w:val="en-US" w:eastAsia="zh-CN"/>
        </w:rPr>
        <w:t xml:space="preserve">  </w:t>
      </w:r>
      <w:r>
        <w:rPr>
          <w:rFonts w:ascii="宋体" w:hAnsi="宋体" w:eastAsia="宋体" w:cs="宋体"/>
          <w:sz w:val="24"/>
          <w:szCs w:val="24"/>
        </w:rPr>
        <w:t>敏</w:t>
      </w:r>
      <w:r>
        <w:rPr>
          <w:rFonts w:hint="eastAsia" w:ascii="宋体" w:hAnsi="宋体" w:eastAsia="宋体" w:cs="宋体"/>
          <w:sz w:val="24"/>
          <w:szCs w:val="24"/>
          <w:lang w:val="en-US" w:eastAsia="zh-CN"/>
        </w:rPr>
        <w:t xml:space="preserve">  </w:t>
      </w:r>
      <w:r>
        <w:rPr>
          <w:rFonts w:ascii="宋体" w:hAnsi="宋体" w:eastAsia="宋体" w:cs="宋体"/>
          <w:sz w:val="24"/>
          <w:szCs w:val="24"/>
        </w:rPr>
        <w:t>吴</w:t>
      </w:r>
      <w:r>
        <w:rPr>
          <w:rFonts w:hint="eastAsia" w:ascii="宋体" w:hAnsi="宋体" w:eastAsia="宋体" w:cs="宋体"/>
          <w:sz w:val="24"/>
          <w:szCs w:val="24"/>
          <w:lang w:val="en-US" w:eastAsia="zh-CN"/>
        </w:rPr>
        <w:t xml:space="preserve">  </w:t>
      </w:r>
      <w:r>
        <w:rPr>
          <w:rFonts w:ascii="宋体" w:hAnsi="宋体" w:eastAsia="宋体" w:cs="宋体"/>
          <w:sz w:val="24"/>
          <w:szCs w:val="24"/>
        </w:rPr>
        <w:t>高</w:t>
      </w:r>
      <w:r>
        <w:rPr>
          <w:rFonts w:hint="eastAsia" w:ascii="宋体" w:hAnsi="宋体" w:eastAsia="宋体" w:cs="宋体"/>
          <w:sz w:val="24"/>
          <w:szCs w:val="24"/>
          <w:lang w:val="en-US" w:eastAsia="zh-CN"/>
        </w:rPr>
        <w:t xml:space="preserve">  </w:t>
      </w:r>
      <w:r>
        <w:rPr>
          <w:rFonts w:ascii="宋体" w:hAnsi="宋体" w:eastAsia="宋体" w:cs="宋体"/>
          <w:sz w:val="24"/>
          <w:szCs w:val="24"/>
        </w:rPr>
        <w:t>严浩真</w:t>
      </w:r>
      <w:r>
        <w:rPr>
          <w:rFonts w:hint="eastAsia" w:ascii="宋体" w:hAnsi="宋体" w:eastAsia="宋体" w:cs="宋体"/>
          <w:sz w:val="24"/>
          <w:szCs w:val="24"/>
          <w:lang w:val="en-US" w:eastAsia="zh-CN"/>
        </w:rPr>
        <w:t xml:space="preserve">  </w:t>
      </w:r>
      <w:r>
        <w:rPr>
          <w:rFonts w:ascii="宋体" w:hAnsi="宋体" w:eastAsia="宋体" w:cs="宋体"/>
          <w:sz w:val="24"/>
          <w:szCs w:val="24"/>
        </w:rPr>
        <w:t>段明广</w:t>
      </w:r>
      <w:r>
        <w:rPr>
          <w:rFonts w:hint="eastAsia" w:ascii="宋体" w:hAnsi="宋体" w:eastAsia="宋体" w:cs="宋体"/>
          <w:sz w:val="24"/>
          <w:szCs w:val="24"/>
          <w:lang w:val="en-US" w:eastAsia="zh-CN"/>
        </w:rPr>
        <w:t xml:space="preserve">  </w:t>
      </w:r>
      <w:r>
        <w:rPr>
          <w:rFonts w:ascii="宋体" w:hAnsi="宋体" w:eastAsia="宋体" w:cs="宋体"/>
          <w:sz w:val="24"/>
          <w:szCs w:val="24"/>
        </w:rPr>
        <w:t>梁婵娟</w:t>
      </w:r>
      <w:r>
        <w:rPr>
          <w:rFonts w:hint="eastAsia" w:ascii="宋体" w:hAnsi="宋体" w:eastAsia="宋体" w:cs="宋体"/>
          <w:sz w:val="24"/>
          <w:szCs w:val="24"/>
          <w:lang w:val="en-US" w:eastAsia="zh-CN"/>
        </w:rPr>
        <w:t xml:space="preserve">  </w:t>
      </w:r>
      <w:r>
        <w:rPr>
          <w:rFonts w:ascii="宋体" w:hAnsi="宋体" w:eastAsia="宋体" w:cs="宋体"/>
          <w:sz w:val="24"/>
          <w:szCs w:val="24"/>
        </w:rPr>
        <w:t>苏</w:t>
      </w:r>
      <w:r>
        <w:rPr>
          <w:rFonts w:hint="eastAsia" w:ascii="宋体" w:hAnsi="宋体" w:eastAsia="宋体" w:cs="宋体"/>
          <w:sz w:val="24"/>
          <w:szCs w:val="24"/>
          <w:lang w:val="en-US" w:eastAsia="zh-CN"/>
        </w:rPr>
        <w:t xml:space="preserve">  </w:t>
      </w:r>
      <w:r>
        <w:rPr>
          <w:rFonts w:ascii="宋体" w:hAnsi="宋体" w:eastAsia="宋体" w:cs="宋体"/>
          <w:sz w:val="24"/>
          <w:szCs w:val="24"/>
        </w:rPr>
        <w:t>明</w:t>
      </w:r>
      <w:r>
        <w:rPr>
          <w:rFonts w:hint="eastAsia" w:ascii="宋体" w:hAnsi="宋体" w:eastAsia="宋体" w:cs="宋体"/>
          <w:sz w:val="24"/>
          <w:szCs w:val="24"/>
          <w:lang w:val="en-US" w:eastAsia="zh-CN"/>
        </w:rPr>
        <w:t xml:space="preserve">  </w:t>
      </w:r>
      <w:r>
        <w:rPr>
          <w:rFonts w:ascii="宋体" w:hAnsi="宋体" w:eastAsia="宋体" w:cs="宋体"/>
          <w:sz w:val="24"/>
          <w:szCs w:val="24"/>
        </w:rPr>
        <w:t>朱伟军</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ascii="宋体" w:hAnsi="宋体" w:eastAsia="宋体" w:cs="宋体"/>
          <w:sz w:val="24"/>
          <w:szCs w:val="24"/>
        </w:rPr>
      </w:pPr>
      <w:r>
        <w:rPr>
          <w:rFonts w:ascii="宋体" w:hAnsi="宋体" w:eastAsia="宋体" w:cs="宋体"/>
          <w:sz w:val="24"/>
          <w:szCs w:val="24"/>
        </w:rPr>
        <w:t>禤推鸰</w:t>
      </w:r>
      <w:r>
        <w:rPr>
          <w:rFonts w:hint="eastAsia" w:ascii="宋体" w:hAnsi="宋体" w:eastAsia="宋体" w:cs="宋体"/>
          <w:sz w:val="24"/>
          <w:szCs w:val="24"/>
          <w:lang w:val="en-US" w:eastAsia="zh-CN"/>
        </w:rPr>
        <w:t xml:space="preserve">  </w:t>
      </w:r>
      <w:r>
        <w:rPr>
          <w:rFonts w:ascii="宋体" w:hAnsi="宋体" w:eastAsia="宋体" w:cs="宋体"/>
          <w:sz w:val="24"/>
          <w:szCs w:val="24"/>
        </w:rPr>
        <w:t>周晓霞</w:t>
      </w:r>
      <w:r>
        <w:rPr>
          <w:rFonts w:hint="eastAsia" w:ascii="宋体" w:hAnsi="宋体" w:eastAsia="宋体" w:cs="宋体"/>
          <w:sz w:val="24"/>
          <w:szCs w:val="24"/>
          <w:lang w:val="en-US" w:eastAsia="zh-CN"/>
        </w:rPr>
        <w:t xml:space="preserve">  </w:t>
      </w:r>
      <w:r>
        <w:rPr>
          <w:rFonts w:ascii="宋体" w:hAnsi="宋体" w:eastAsia="宋体" w:cs="宋体"/>
          <w:sz w:val="24"/>
          <w:szCs w:val="24"/>
        </w:rPr>
        <w:t>钟景清</w:t>
      </w:r>
      <w:r>
        <w:rPr>
          <w:rFonts w:hint="eastAsia" w:ascii="宋体" w:hAnsi="宋体" w:eastAsia="宋体" w:cs="宋体"/>
          <w:sz w:val="24"/>
          <w:szCs w:val="24"/>
          <w:lang w:val="en-US" w:eastAsia="zh-CN"/>
        </w:rPr>
        <w:t xml:space="preserve">  </w:t>
      </w:r>
      <w:r>
        <w:rPr>
          <w:rFonts w:ascii="宋体" w:hAnsi="宋体" w:eastAsia="宋体" w:cs="宋体"/>
          <w:sz w:val="24"/>
          <w:szCs w:val="24"/>
        </w:rPr>
        <w:t>曾振华</w:t>
      </w:r>
      <w:r>
        <w:rPr>
          <w:rFonts w:hint="eastAsia" w:ascii="宋体" w:hAnsi="宋体" w:eastAsia="宋体" w:cs="宋体"/>
          <w:sz w:val="24"/>
          <w:szCs w:val="24"/>
          <w:lang w:val="en-US" w:eastAsia="zh-CN"/>
        </w:rPr>
        <w:t xml:space="preserve">  </w:t>
      </w:r>
      <w:r>
        <w:rPr>
          <w:rFonts w:ascii="宋体" w:hAnsi="宋体" w:eastAsia="宋体" w:cs="宋体"/>
          <w:sz w:val="24"/>
          <w:szCs w:val="24"/>
        </w:rPr>
        <w:t>韦</w:t>
      </w:r>
      <w:r>
        <w:rPr>
          <w:rFonts w:hint="eastAsia" w:ascii="宋体" w:hAnsi="宋体" w:eastAsia="宋体" w:cs="宋体"/>
          <w:sz w:val="24"/>
          <w:szCs w:val="24"/>
          <w:lang w:val="en-US" w:eastAsia="zh-CN"/>
        </w:rPr>
        <w:t xml:space="preserve">  </w:t>
      </w:r>
      <w:r>
        <w:rPr>
          <w:rFonts w:ascii="宋体" w:hAnsi="宋体" w:eastAsia="宋体" w:cs="宋体"/>
          <w:sz w:val="24"/>
          <w:szCs w:val="24"/>
        </w:rPr>
        <w:t>东</w:t>
      </w:r>
      <w:r>
        <w:rPr>
          <w:rFonts w:hint="eastAsia" w:ascii="宋体" w:hAnsi="宋体" w:eastAsia="宋体" w:cs="宋体"/>
          <w:sz w:val="24"/>
          <w:szCs w:val="24"/>
          <w:lang w:val="en-US" w:eastAsia="zh-CN"/>
        </w:rPr>
        <w:t xml:space="preserve">  </w:t>
      </w:r>
      <w:r>
        <w:rPr>
          <w:rFonts w:ascii="宋体" w:hAnsi="宋体" w:eastAsia="宋体" w:cs="宋体"/>
          <w:sz w:val="24"/>
          <w:szCs w:val="24"/>
        </w:rPr>
        <w:t>梁</w:t>
      </w:r>
      <w:r>
        <w:rPr>
          <w:rFonts w:hint="eastAsia" w:ascii="宋体" w:hAnsi="宋体" w:eastAsia="宋体" w:cs="宋体"/>
          <w:sz w:val="24"/>
          <w:szCs w:val="24"/>
          <w:lang w:val="en-US" w:eastAsia="zh-CN"/>
        </w:rPr>
        <w:t xml:space="preserve">  </w:t>
      </w:r>
      <w:r>
        <w:rPr>
          <w:rFonts w:ascii="宋体" w:hAnsi="宋体" w:eastAsia="宋体" w:cs="宋体"/>
          <w:sz w:val="24"/>
          <w:szCs w:val="24"/>
        </w:rPr>
        <w:t>毅</w:t>
      </w:r>
      <w:r>
        <w:rPr>
          <w:rFonts w:hint="eastAsia" w:ascii="宋体" w:hAnsi="宋体" w:eastAsia="宋体" w:cs="宋体"/>
          <w:sz w:val="24"/>
          <w:szCs w:val="24"/>
          <w:lang w:val="en-US" w:eastAsia="zh-CN"/>
        </w:rPr>
        <w:t xml:space="preserve">  </w:t>
      </w:r>
      <w:r>
        <w:rPr>
          <w:rFonts w:ascii="宋体" w:hAnsi="宋体" w:eastAsia="宋体" w:cs="宋体"/>
          <w:sz w:val="24"/>
          <w:szCs w:val="24"/>
        </w:rPr>
        <w:t>卢</w:t>
      </w:r>
      <w:r>
        <w:rPr>
          <w:rFonts w:hint="eastAsia" w:ascii="宋体" w:hAnsi="宋体" w:eastAsia="宋体" w:cs="宋体"/>
          <w:sz w:val="24"/>
          <w:szCs w:val="24"/>
          <w:lang w:val="en-US" w:eastAsia="zh-CN"/>
        </w:rPr>
        <w:t xml:space="preserve">  </w:t>
      </w:r>
      <w:r>
        <w:rPr>
          <w:rFonts w:ascii="宋体" w:hAnsi="宋体" w:eastAsia="宋体" w:cs="宋体"/>
          <w:sz w:val="24"/>
          <w:szCs w:val="24"/>
        </w:rPr>
        <w:t>洁</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lang w:val="en-US" w:eastAsia="zh-CN"/>
        </w:rPr>
      </w:pPr>
      <w:r>
        <w:rPr>
          <w:rFonts w:ascii="宋体" w:hAnsi="宋体" w:eastAsia="宋体" w:cs="宋体"/>
          <w:sz w:val="24"/>
          <w:szCs w:val="24"/>
        </w:rPr>
        <w:t>沈</w:t>
      </w:r>
      <w:r>
        <w:rPr>
          <w:rFonts w:hint="eastAsia" w:ascii="宋体" w:hAnsi="宋体" w:eastAsia="宋体" w:cs="宋体"/>
          <w:sz w:val="24"/>
          <w:szCs w:val="24"/>
          <w:lang w:val="en-US" w:eastAsia="zh-CN"/>
        </w:rPr>
        <w:t xml:space="preserve">  </w:t>
      </w:r>
      <w:r>
        <w:rPr>
          <w:rFonts w:ascii="宋体" w:hAnsi="宋体" w:eastAsia="宋体" w:cs="宋体"/>
          <w:sz w:val="24"/>
          <w:szCs w:val="24"/>
        </w:rPr>
        <w:t>青</w:t>
      </w:r>
      <w:r>
        <w:rPr>
          <w:rFonts w:hint="eastAsia" w:ascii="宋体" w:hAnsi="宋体" w:eastAsia="宋体" w:cs="宋体"/>
          <w:sz w:val="24"/>
          <w:szCs w:val="24"/>
          <w:lang w:val="en-US" w:eastAsia="zh-CN"/>
        </w:rPr>
        <w:t xml:space="preserve">  </w:t>
      </w:r>
      <w:r>
        <w:rPr>
          <w:rFonts w:ascii="宋体" w:hAnsi="宋体" w:eastAsia="宋体" w:cs="宋体"/>
          <w:sz w:val="24"/>
          <w:szCs w:val="24"/>
        </w:rPr>
        <w:t>黄秋菊</w:t>
      </w:r>
      <w:r>
        <w:rPr>
          <w:rFonts w:hint="eastAsia" w:ascii="宋体" w:hAnsi="宋体" w:eastAsia="宋体" w:cs="宋体"/>
          <w:sz w:val="24"/>
          <w:szCs w:val="24"/>
          <w:lang w:val="en-US" w:eastAsia="zh-CN"/>
        </w:rPr>
        <w:t xml:space="preserve">  </w:t>
      </w:r>
      <w:r>
        <w:rPr>
          <w:rFonts w:ascii="宋体" w:hAnsi="宋体" w:eastAsia="宋体" w:cs="宋体"/>
          <w:sz w:val="24"/>
          <w:szCs w:val="24"/>
        </w:rPr>
        <w:t>苏</w:t>
      </w:r>
      <w:r>
        <w:rPr>
          <w:rFonts w:hint="eastAsia" w:ascii="宋体" w:hAnsi="宋体" w:eastAsia="宋体" w:cs="宋体"/>
          <w:sz w:val="24"/>
          <w:szCs w:val="24"/>
          <w:lang w:val="en-US" w:eastAsia="zh-CN"/>
        </w:rPr>
        <w:t xml:space="preserve">  </w:t>
      </w:r>
      <w:r>
        <w:rPr>
          <w:rFonts w:ascii="宋体" w:hAnsi="宋体" w:eastAsia="宋体" w:cs="宋体"/>
          <w:sz w:val="24"/>
          <w:szCs w:val="24"/>
        </w:rPr>
        <w:t>政</w:t>
      </w:r>
      <w:r>
        <w:rPr>
          <w:rFonts w:hint="eastAsia" w:ascii="宋体" w:hAnsi="宋体" w:eastAsia="宋体" w:cs="宋体"/>
          <w:sz w:val="24"/>
          <w:szCs w:val="24"/>
          <w:lang w:val="en-US" w:eastAsia="zh-CN"/>
        </w:rPr>
        <w:t xml:space="preserve">  </w:t>
      </w:r>
      <w:r>
        <w:rPr>
          <w:rFonts w:ascii="宋体" w:hAnsi="宋体" w:eastAsia="宋体" w:cs="宋体"/>
          <w:sz w:val="24"/>
          <w:szCs w:val="24"/>
        </w:rPr>
        <w:t>陈祖权</w:t>
      </w:r>
      <w:r>
        <w:rPr>
          <w:rFonts w:hint="eastAsia" w:ascii="宋体" w:hAnsi="宋体" w:eastAsia="宋体" w:cs="宋体"/>
          <w:sz w:val="24"/>
          <w:szCs w:val="24"/>
          <w:lang w:val="en-US" w:eastAsia="zh-CN"/>
        </w:rPr>
        <w:t xml:space="preserve">  </w:t>
      </w:r>
      <w:r>
        <w:rPr>
          <w:rFonts w:ascii="宋体" w:hAnsi="宋体" w:eastAsia="宋体" w:cs="宋体"/>
          <w:sz w:val="24"/>
          <w:szCs w:val="24"/>
        </w:rPr>
        <w:t>卢泓宇</w:t>
      </w:r>
      <w:r>
        <w:rPr>
          <w:rFonts w:hint="eastAsia" w:ascii="宋体" w:hAnsi="宋体" w:eastAsia="宋体" w:cs="宋体"/>
          <w:sz w:val="24"/>
          <w:szCs w:val="24"/>
          <w:lang w:val="en-US" w:eastAsia="zh-CN"/>
        </w:rPr>
        <w:t xml:space="preserve">  </w:t>
      </w:r>
      <w:r>
        <w:rPr>
          <w:rFonts w:ascii="宋体" w:hAnsi="宋体" w:eastAsia="宋体" w:cs="宋体"/>
          <w:sz w:val="24"/>
          <w:szCs w:val="24"/>
        </w:rPr>
        <w:t>赵</w:t>
      </w:r>
      <w:r>
        <w:rPr>
          <w:rFonts w:hint="eastAsia" w:ascii="宋体" w:hAnsi="宋体" w:eastAsia="宋体" w:cs="宋体"/>
          <w:sz w:val="24"/>
          <w:szCs w:val="24"/>
          <w:lang w:val="en-US" w:eastAsia="zh-CN"/>
        </w:rPr>
        <w:t xml:space="preserve">  </w:t>
      </w:r>
      <w:r>
        <w:rPr>
          <w:rFonts w:ascii="宋体" w:hAnsi="宋体" w:eastAsia="宋体" w:cs="宋体"/>
          <w:sz w:val="24"/>
          <w:szCs w:val="24"/>
        </w:rPr>
        <w:t>阳</w:t>
      </w:r>
      <w:r>
        <w:rPr>
          <w:rFonts w:hint="eastAsia" w:ascii="宋体" w:hAnsi="宋体" w:eastAsia="宋体" w:cs="宋体"/>
          <w:sz w:val="24"/>
          <w:szCs w:val="24"/>
          <w:lang w:val="en-US" w:eastAsia="zh-CN"/>
        </w:rPr>
        <w:t xml:space="preserve">  </w:t>
      </w:r>
      <w:r>
        <w:rPr>
          <w:rFonts w:ascii="宋体" w:hAnsi="宋体" w:eastAsia="宋体" w:cs="宋体"/>
          <w:sz w:val="24"/>
          <w:szCs w:val="24"/>
        </w:rPr>
        <w:t>詹</w:t>
      </w:r>
      <w:r>
        <w:rPr>
          <w:rFonts w:hint="eastAsia" w:ascii="宋体" w:hAnsi="宋体" w:eastAsia="宋体" w:cs="宋体"/>
          <w:sz w:val="24"/>
          <w:szCs w:val="24"/>
          <w:lang w:val="en-US" w:eastAsia="zh-CN"/>
        </w:rPr>
        <w:t xml:space="preserve">  </w:t>
      </w:r>
      <w:r>
        <w:rPr>
          <w:rFonts w:ascii="宋体" w:hAnsi="宋体" w:eastAsia="宋体" w:cs="宋体"/>
          <w:sz w:val="24"/>
          <w:szCs w:val="24"/>
        </w:rPr>
        <w:t>伟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请各位巡视员巡查考场考试情况，监督考风考纪，协助考务负责人处理考点突发情况，确保考试顺利进行。</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广西师范大学教务处</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2022年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yYWQ0OTJhZWM4NjUwYzE0ZmRiMjVmZGMxMTZhYTMifQ=="/>
    <w:docVar w:name="KSO_WPS_MARK_KEY" w:val="fa34acb8-61c0-4a46-a075-6c51830dff99"/>
  </w:docVars>
  <w:rsids>
    <w:rsidRoot w:val="0076388C"/>
    <w:rsid w:val="00506CE1"/>
    <w:rsid w:val="0076388C"/>
    <w:rsid w:val="00DE5C49"/>
    <w:rsid w:val="018C6127"/>
    <w:rsid w:val="260F07CF"/>
    <w:rsid w:val="347912E2"/>
    <w:rsid w:val="51811548"/>
    <w:rsid w:val="77A1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708</Words>
  <Characters>824</Characters>
  <Lines>4</Lines>
  <Paragraphs>1</Paragraphs>
  <TotalTime>0</TotalTime>
  <ScaleCrop>false</ScaleCrop>
  <LinksUpToDate>false</LinksUpToDate>
  <CharactersWithSpaces>1107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2022-06-09T08:54:00Z</dcterms:created>
  <dc:creator>Rorshachi</dc:creator>
  <cp:lastModifiedBy>教务处</cp:lastModifiedBy>
  <cp:lastPrinted>2022-06-09T08:59:00Z</cp:lastPrinted>
  <dcterms:modified xsi:type="dcterms:W3CDTF">2022-12-07T15:04:01Z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E2E983B9E1C94C9BAF703F1AFAE0BDF5</vt:lpwstr>
  </property>
</Properties>
</file>