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540" w:lineRule="exact"/>
        <w:jc w:val="left"/>
        <w:rPr>
          <w:rFonts w:ascii="黑体" w:hAnsi="黑体" w:eastAsia="黑体" w:cs="黑体"/>
          <w:sz w:val="32"/>
          <w:szCs w:val="32"/>
        </w:rPr>
      </w:pPr>
      <w:bookmarkStart w:id="0" w:name="_Hlk67577818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4</w:t>
      </w:r>
      <w:bookmarkStart w:id="1" w:name="_GoBack"/>
      <w:bookmarkEnd w:id="1"/>
    </w:p>
    <w:bookmarkEnd w:id="0"/>
    <w:p>
      <w:pPr>
        <w:widowControl/>
        <w:adjustRightInd w:val="0"/>
        <w:snapToGrid w:val="0"/>
        <w:spacing w:after="156" w:afterLines="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广西师范大学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课程思政示范课程</w:t>
      </w:r>
    </w:p>
    <w:p>
      <w:pPr>
        <w:widowControl/>
        <w:adjustRightInd w:val="0"/>
        <w:snapToGrid w:val="0"/>
        <w:spacing w:after="156" w:afterLines="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highlight w:val="yellow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教学设计模板</w:t>
      </w:r>
    </w:p>
    <w:tbl>
      <w:tblPr>
        <w:tblStyle w:val="4"/>
        <w:tblW w:w="87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070"/>
        <w:gridCol w:w="2040"/>
        <w:gridCol w:w="22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val="en-US" w:eastAsia="zh-CN" w:bidi="ar"/>
              </w:rPr>
              <w:t>学    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课程名称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val="en-US" w:eastAsia="zh-CN" w:bidi="ar"/>
              </w:rPr>
              <w:t>课程负责人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授课对象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学</w:t>
            </w: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时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学</w:t>
            </w: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分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</w:tr>
      <w:tr>
        <w:trPr>
          <w:trHeight w:val="600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教材信息</w:t>
            </w:r>
          </w:p>
        </w:tc>
        <w:tc>
          <w:tcPr>
            <w:tcW w:w="6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授课章节</w:t>
            </w:r>
          </w:p>
        </w:tc>
        <w:tc>
          <w:tcPr>
            <w:tcW w:w="6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课程类别</w:t>
            </w:r>
          </w:p>
        </w:tc>
        <w:tc>
          <w:tcPr>
            <w:tcW w:w="6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☐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公共基础课程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☐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专业教育课程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☐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实践类课程  </w:t>
            </w:r>
          </w:p>
          <w:p>
            <w:pPr>
              <w:snapToGrid w:val="0"/>
              <w:spacing w:line="360" w:lineRule="auto"/>
              <w:rPr>
                <w:rFonts w:cs="Wingdings 2" w:asciiTheme="minorEastAsia" w:hAnsi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☐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通识教育选修课程</w:t>
            </w:r>
            <w:r>
              <w:rPr>
                <w:rFonts w:cs="Wingdings 2" w:asciiTheme="minorEastAsia" w:hAnsiTheme="minorEastAsia"/>
                <w:color w:val="000000"/>
                <w:kern w:val="0"/>
                <w:sz w:val="24"/>
                <w:lang w:bidi="ar"/>
              </w:rPr>
              <w:t></w:t>
            </w:r>
            <w:r>
              <w:rPr>
                <w:rStyle w:val="8"/>
                <w:rFonts w:hint="default" w:asciiTheme="minorEastAsia" w:hAnsiTheme="minorEastAsia" w:eastAsiaTheme="minorEastAsia"/>
                <w:lang w:bidi="ar"/>
              </w:rPr>
              <w:t xml:space="preserve">    </w:t>
            </w:r>
            <w:r>
              <w:rPr>
                <w:rStyle w:val="10"/>
                <w:rFonts w:asciiTheme="minorEastAsia" w:hAnsiTheme="minorEastAsia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本次课的学情分析</w:t>
            </w:r>
          </w:p>
        </w:tc>
        <w:tc>
          <w:tcPr>
            <w:tcW w:w="63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说明：对教学内容及学情进行概况性表述；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本次课的教学目标</w:t>
            </w:r>
          </w:p>
        </w:tc>
        <w:tc>
          <w:tcPr>
            <w:tcW w:w="636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说明：包含教学目标和课程思政教学目标（育人目标）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本次课的教学资源</w:t>
            </w:r>
          </w:p>
        </w:tc>
        <w:tc>
          <w:tcPr>
            <w:tcW w:w="636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说明：包含教学结合使用的资源；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本次课的重难点</w:t>
            </w:r>
          </w:p>
        </w:tc>
        <w:tc>
          <w:tcPr>
            <w:tcW w:w="636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说明：简要概述；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本次课的教学方法</w:t>
            </w:r>
          </w:p>
        </w:tc>
        <w:tc>
          <w:tcPr>
            <w:tcW w:w="636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说明：简要概述；</w:t>
            </w:r>
          </w:p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本次课的教学工具</w:t>
            </w:r>
          </w:p>
        </w:tc>
        <w:tc>
          <w:tcPr>
            <w:tcW w:w="636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说明：简要概述；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本次课的预习任务</w:t>
            </w:r>
          </w:p>
        </w:tc>
        <w:tc>
          <w:tcPr>
            <w:tcW w:w="636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说明：简要概述；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课程思政教育内容</w:t>
            </w: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说明：课程思政教育内容所列的德育元素结合课程特点选择</w:t>
            </w: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>3-5个元素；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教学过程设计（教学内容与思政元素结合）</w:t>
            </w:r>
          </w:p>
        </w:tc>
        <w:tc>
          <w:tcPr>
            <w:tcW w:w="636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 xml:space="preserve">I.（第  -  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分钟）课程教学内容设计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（第</w:t>
            </w: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 xml:space="preserve"> - 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分钟）</w:t>
            </w: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结合课程内容融入【案例</w:t>
            </w: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>1——】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 xml:space="preserve">II.（第  -  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分钟）课程教学内容设计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（第</w:t>
            </w: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 xml:space="preserve"> - 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分钟）结合课程内容融入【案例</w:t>
            </w: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>2——】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 xml:space="preserve">III.（第  -  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分钟）课程教学内容设计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（第</w:t>
            </w: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 xml:space="preserve">  -  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分钟）结合课程内容融入【案例</w:t>
            </w: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>3——】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 xml:space="preserve">IV.（第  -  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分钟）课程教学内容设计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（第</w:t>
            </w: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 xml:space="preserve">  -  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分钟）结合课程内容融入【案例</w:t>
            </w: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>4——】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 xml:space="preserve">V.（第  -  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分钟）课程教学内容设计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（第</w:t>
            </w: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 xml:space="preserve">  -  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分钟）结合课程内容融入【案例</w:t>
            </w: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>5——】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说明</w:t>
            </w: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 xml:space="preserve">:1. 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此部分要同步设计课程教学内容（可以简写）；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 xml:space="preserve">     2. 课程设计中融入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的思政元素的时间段和所用时间，</w:t>
            </w: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按实际情况来确定；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 xml:space="preserve">     3. 结合课程内容融入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的思政元素要与课程思政教育内容一一对应；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 xml:space="preserve">     4. 重点要通过案例表述课程内容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与思政元素是怎么结合来达到育人的目的；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 xml:space="preserve">     5. 作者可根据实际情况，对表格进行适当调整。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本次课的课后作业</w:t>
            </w:r>
          </w:p>
        </w:tc>
        <w:tc>
          <w:tcPr>
            <w:tcW w:w="636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说明：简要概述；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本次课的成效体现</w:t>
            </w:r>
          </w:p>
        </w:tc>
        <w:tc>
          <w:tcPr>
            <w:tcW w:w="636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说明：简要概述；</w:t>
            </w:r>
          </w:p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本次课的教学反思</w:t>
            </w:r>
          </w:p>
        </w:tc>
        <w:tc>
          <w:tcPr>
            <w:tcW w:w="636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说明：简要阐述；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636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说明：作者可根据自身情况对教学设计进行必要补充。</w:t>
            </w:r>
          </w:p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</w:tr>
    </w:tbl>
    <w:p>
      <w:pPr>
        <w:jc w:val="left"/>
        <w:rPr>
          <w:rFonts w:asciiTheme="majorEastAsia" w:hAnsiTheme="majorEastAsia" w:eastAsiaTheme="majorEastAsia"/>
        </w:rPr>
      </w:pPr>
    </w:p>
    <w:sectPr>
      <w:footerReference r:id="rId3" w:type="default"/>
      <w:pgSz w:w="11906" w:h="16838"/>
      <w:pgMar w:top="1418" w:right="1474" w:bottom="1985" w:left="1588" w:header="851" w:footer="1559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numPr>
        <w:ilvl w:val="0"/>
        <w:numId w:val="1"/>
      </w:numPr>
      <w:adjustRightInd w:val="0"/>
      <w:ind w:right="210" w:rightChars="100"/>
      <w:jc w:val="right"/>
      <w:rPr>
        <w:rFonts w:asciiTheme="majorEastAsia" w:hAnsiTheme="majorEastAsia" w:eastAsiaTheme="majorEastAsia"/>
      </w:rPr>
    </w:pPr>
    <w:r>
      <w:rPr>
        <w:rStyle w:val="7"/>
        <w:rFonts w:asciiTheme="majorEastAsia" w:hAnsiTheme="majorEastAsia" w:eastAsiaTheme="majorEastAsia"/>
        <w:sz w:val="28"/>
        <w:szCs w:val="28"/>
      </w:rPr>
      <w:fldChar w:fldCharType="begin"/>
    </w:r>
    <w:r>
      <w:rPr>
        <w:rStyle w:val="7"/>
        <w:rFonts w:asciiTheme="majorEastAsia" w:hAnsiTheme="majorEastAsia" w:eastAsiaTheme="majorEastAsia"/>
        <w:sz w:val="28"/>
        <w:szCs w:val="28"/>
      </w:rPr>
      <w:instrText xml:space="preserve">PAGE  </w:instrText>
    </w:r>
    <w:r>
      <w:rPr>
        <w:rStyle w:val="7"/>
        <w:rFonts w:asciiTheme="majorEastAsia" w:hAnsiTheme="majorEastAsia" w:eastAsiaTheme="majorEastAsia"/>
        <w:sz w:val="28"/>
        <w:szCs w:val="28"/>
      </w:rPr>
      <w:fldChar w:fldCharType="separate"/>
    </w:r>
    <w:r>
      <w:rPr>
        <w:rStyle w:val="7"/>
        <w:rFonts w:asciiTheme="majorEastAsia" w:hAnsiTheme="majorEastAsia" w:eastAsiaTheme="majorEastAsia"/>
        <w:sz w:val="28"/>
        <w:szCs w:val="28"/>
      </w:rPr>
      <w:t>5</w:t>
    </w:r>
    <w:r>
      <w:rPr>
        <w:rStyle w:val="7"/>
        <w:rFonts w:asciiTheme="majorEastAsia" w:hAnsiTheme="majorEastAsia" w:eastAsiaTheme="majorEastAsia"/>
        <w:sz w:val="28"/>
        <w:szCs w:val="28"/>
      </w:rPr>
      <w:fldChar w:fldCharType="end"/>
    </w:r>
    <w:r>
      <w:rPr>
        <w:rStyle w:val="7"/>
        <w:rFonts w:asciiTheme="majorEastAsia" w:hAnsiTheme="majorEastAsia" w:eastAsiaTheme="majorEastAsia"/>
        <w:sz w:val="28"/>
        <w:szCs w:val="28"/>
      </w:rPr>
      <w:t xml:space="preserve"> </w:t>
    </w:r>
    <w:r>
      <w:rPr>
        <w:rStyle w:val="7"/>
        <w:rFonts w:hint="eastAsia" w:asciiTheme="majorEastAsia" w:hAnsiTheme="majorEastAsia" w:eastAsiaTheme="majorEastAsia"/>
        <w:sz w:val="28"/>
        <w:szCs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E75781"/>
    <w:multiLevelType w:val="multilevel"/>
    <w:tmpl w:val="30E75781"/>
    <w:lvl w:ilvl="0" w:tentative="0">
      <w:start w:val="4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theme="minorBidi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464"/>
    <w:rsid w:val="00001933"/>
    <w:rsid w:val="00067521"/>
    <w:rsid w:val="00215B34"/>
    <w:rsid w:val="002846DE"/>
    <w:rsid w:val="003C2F79"/>
    <w:rsid w:val="00495B1E"/>
    <w:rsid w:val="004F1F09"/>
    <w:rsid w:val="005926B4"/>
    <w:rsid w:val="005D2DD8"/>
    <w:rsid w:val="00670464"/>
    <w:rsid w:val="006D726F"/>
    <w:rsid w:val="007726F6"/>
    <w:rsid w:val="007A1A58"/>
    <w:rsid w:val="007B7C0D"/>
    <w:rsid w:val="008C2A5E"/>
    <w:rsid w:val="008F0DDC"/>
    <w:rsid w:val="06855557"/>
    <w:rsid w:val="08F301E9"/>
    <w:rsid w:val="0B887D5F"/>
    <w:rsid w:val="0F3B62B3"/>
    <w:rsid w:val="14384EAD"/>
    <w:rsid w:val="196E169C"/>
    <w:rsid w:val="1F1F6ABE"/>
    <w:rsid w:val="23833514"/>
    <w:rsid w:val="27741B22"/>
    <w:rsid w:val="29742998"/>
    <w:rsid w:val="33431273"/>
    <w:rsid w:val="399C16B7"/>
    <w:rsid w:val="3D087F36"/>
    <w:rsid w:val="457B066A"/>
    <w:rsid w:val="4EAE7C52"/>
    <w:rsid w:val="50E04D90"/>
    <w:rsid w:val="51AE35A5"/>
    <w:rsid w:val="52894692"/>
    <w:rsid w:val="5A8C4B7D"/>
    <w:rsid w:val="5AB06AF5"/>
    <w:rsid w:val="5BAF2C24"/>
    <w:rsid w:val="5EE75E08"/>
    <w:rsid w:val="61937EC6"/>
    <w:rsid w:val="64B04A15"/>
    <w:rsid w:val="65D42043"/>
    <w:rsid w:val="690A7691"/>
    <w:rsid w:val="6AED5D4D"/>
    <w:rsid w:val="6D4F6AFE"/>
    <w:rsid w:val="6F5079D3"/>
    <w:rsid w:val="78625A4E"/>
    <w:rsid w:val="7B5B7A78"/>
    <w:rsid w:val="7EE6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font1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9">
    <w:name w:val="font21"/>
    <w:basedOn w:val="6"/>
    <w:qFormat/>
    <w:uiPriority w:val="0"/>
    <w:rPr>
      <w:rFonts w:hint="default" w:ascii="Wingdings 2" w:hAnsi="Wingdings 2" w:eastAsia="Wingdings 2" w:cs="Wingdings 2"/>
      <w:color w:val="000000"/>
      <w:sz w:val="24"/>
      <w:szCs w:val="24"/>
      <w:u w:val="none"/>
    </w:rPr>
  </w:style>
  <w:style w:type="character" w:customStyle="1" w:styleId="10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4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2">
    <w:name w:val="font51"/>
    <w:basedOn w:val="6"/>
    <w:qFormat/>
    <w:uiPriority w:val="0"/>
    <w:rPr>
      <w:rFonts w:hint="default" w:ascii="Wingdings 2" w:hAnsi="Wingdings 2" w:eastAsia="Wingdings 2" w:cs="Wingdings 2"/>
      <w:color w:val="000000"/>
      <w:sz w:val="24"/>
      <w:szCs w:val="24"/>
      <w:u w:val="none"/>
    </w:rPr>
  </w:style>
  <w:style w:type="paragraph" w:customStyle="1" w:styleId="13">
    <w:name w:val="列表段落1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6"/>
    <w:link w:val="2"/>
    <w:qFormat/>
    <w:uiPriority w:val="0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270</Words>
  <Characters>1544</Characters>
  <Lines>12</Lines>
  <Paragraphs>3</Paragraphs>
  <TotalTime>1</TotalTime>
  <ScaleCrop>false</ScaleCrop>
  <LinksUpToDate>false</LinksUpToDate>
  <CharactersWithSpaces>1811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2021-05-12T03:45:00Z</dcterms:created>
  <dc:creator>nl</dc:creator>
  <cp:lastModifiedBy>小悠</cp:lastModifiedBy>
  <dcterms:modified xsi:type="dcterms:W3CDTF">2021-05-31T09:12:49Z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E3BCDCA12CCA40AC912C49A3B3F3C1C7</vt:lpwstr>
  </property>
  <property fmtid="{D5CDD505-2E9C-101B-9397-08002B2CF9AE}" pid="4" name="KSOSaveFontToCloudKey">
    <vt:lpwstr>211593326_btnclosed</vt:lpwstr>
  </property>
</Properties>
</file>