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</w:rPr>
      </w:pPr>
      <w:r>
        <w:rPr>
          <w:rFonts w:asciiTheme="majorEastAsia" w:hAnsiTheme="majorEastAsia" w:eastAsiaTheme="majorEastAsia"/>
          <w:color w:val="000000"/>
          <w:shd w:val="clear" w:color="auto" w:fill="FFFFFF"/>
        </w:rPr>
        <w:t>教务〔20</w:t>
      </w:r>
      <w:r>
        <w:rPr>
          <w:rFonts w:hint="eastAsia" w:asciiTheme="majorEastAsia" w:hAnsiTheme="majorEastAsia" w:eastAsiaTheme="majorEastAsia"/>
          <w:color w:val="000000"/>
          <w:shd w:val="clear" w:color="auto" w:fill="FFFFFF"/>
        </w:rPr>
        <w:t>21</w:t>
      </w:r>
      <w:r>
        <w:rPr>
          <w:rFonts w:asciiTheme="majorEastAsia" w:hAnsiTheme="majorEastAsia" w:eastAsiaTheme="majorEastAsia"/>
          <w:color w:val="000000"/>
          <w:shd w:val="clear" w:color="auto" w:fill="FFFFFF"/>
        </w:rPr>
        <w:t>〕</w:t>
      </w:r>
      <w:r>
        <w:rPr>
          <w:rFonts w:hint="eastAsia" w:asciiTheme="majorEastAsia" w:hAnsiTheme="majorEastAsia" w:eastAsiaTheme="majorEastAsia"/>
          <w:color w:val="000000"/>
          <w:shd w:val="clear" w:color="auto" w:fill="FFFFFF"/>
          <w:lang w:val="en-US" w:eastAsia="zh-CN"/>
        </w:rPr>
        <w:t>105</w:t>
      </w:r>
      <w:r>
        <w:rPr>
          <w:rFonts w:asciiTheme="majorEastAsia" w:hAnsiTheme="majorEastAsia" w:eastAsiaTheme="majorEastAsia"/>
          <w:color w:val="000000"/>
          <w:shd w:val="clear" w:color="auto" w:fill="FFFFFF"/>
        </w:rPr>
        <w:t>号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  <w:t>关于做好我校20</w:t>
      </w:r>
      <w:r>
        <w:rPr>
          <w:rStyle w:val="7"/>
          <w:rFonts w:hint="eastAsia" w:asciiTheme="majorEastAsia" w:hAnsiTheme="majorEastAsia" w:eastAsiaTheme="majorEastAsia"/>
          <w:color w:val="000000"/>
          <w:sz w:val="32"/>
          <w:szCs w:val="32"/>
        </w:rPr>
        <w:t>22</w:t>
      </w:r>
      <w:r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  <w:t>年</w:t>
      </w:r>
      <w:r>
        <w:rPr>
          <w:rStyle w:val="7"/>
          <w:rFonts w:hint="eastAsia" w:asciiTheme="majorEastAsia" w:hAnsiTheme="majorEastAsia" w:eastAsiaTheme="majorEastAsia"/>
          <w:color w:val="000000"/>
          <w:sz w:val="32"/>
          <w:szCs w:val="32"/>
        </w:rPr>
        <w:t>春</w:t>
      </w:r>
      <w:r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  <w:t>季学期教材征订工作的通知</w:t>
      </w:r>
    </w:p>
    <w:p>
      <w:pPr>
        <w:rPr>
          <w:rFonts w:cs="宋体" w:asciiTheme="majorEastAsia" w:hAnsiTheme="majorEastAsia" w:eastAsiaTheme="majorEastAsia"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ajorEastAsia" w:hAnsiTheme="majorEastAsia" w:eastAsiaTheme="maj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各学院（部）、各有关单位：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为做好教材选用、订购工作，确保优质教材进入本科课堂，维护学校正常教学秩序，现将我校20</w:t>
      </w:r>
      <w:r>
        <w:rPr>
          <w:rFonts w:hint="eastAsia" w:asciiTheme="minorEastAsia" w:hAnsiTheme="minorEastAsia" w:eastAsiaTheme="minorEastAsia"/>
          <w:color w:val="000000"/>
        </w:rPr>
        <w:t>22</w:t>
      </w:r>
      <w:r>
        <w:rPr>
          <w:rFonts w:asciiTheme="minorEastAsia" w:hAnsiTheme="minorEastAsia" w:eastAsiaTheme="minorEastAsia"/>
          <w:color w:val="000000"/>
        </w:rPr>
        <w:t>年全日制普通本科生</w:t>
      </w:r>
      <w:r>
        <w:rPr>
          <w:rFonts w:hint="eastAsia" w:asciiTheme="minorEastAsia" w:hAnsiTheme="minorEastAsia" w:eastAsiaTheme="minorEastAsia"/>
          <w:color w:val="000000"/>
        </w:rPr>
        <w:t>春</w:t>
      </w:r>
      <w:r>
        <w:rPr>
          <w:rFonts w:asciiTheme="minorEastAsia" w:hAnsiTheme="minorEastAsia" w:eastAsiaTheme="minorEastAsia"/>
          <w:color w:val="000000"/>
        </w:rPr>
        <w:t>季学期教材征订工作的有关事项通知如下：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Style w:val="7"/>
          <w:rFonts w:asciiTheme="minorEastAsia" w:hAnsiTheme="minorEastAsia" w:eastAsiaTheme="minorEastAsia"/>
          <w:color w:val="000000"/>
        </w:rPr>
        <w:t>一、征订时间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inorEastAsia" w:hAnsiTheme="minorEastAsia" w:eastAsiaTheme="minorEastAsia"/>
          <w:color w:val="auto"/>
          <w:lang w:eastAsia="zh-CN"/>
        </w:rPr>
      </w:pPr>
      <w:r>
        <w:rPr>
          <w:rFonts w:asciiTheme="minorEastAsia" w:hAnsiTheme="minorEastAsia" w:eastAsiaTheme="minorEastAsia"/>
          <w:color w:val="auto"/>
        </w:rPr>
        <w:t>教材征订截止时间：20</w:t>
      </w:r>
      <w:r>
        <w:rPr>
          <w:rFonts w:hint="eastAsia" w:asciiTheme="minorEastAsia" w:hAnsiTheme="minorEastAsia" w:eastAsiaTheme="minorEastAsia"/>
          <w:color w:val="auto"/>
        </w:rPr>
        <w:t>2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1</w:t>
      </w:r>
      <w:bookmarkStart w:id="0" w:name="_GoBack"/>
      <w:bookmarkEnd w:id="0"/>
      <w:r>
        <w:rPr>
          <w:rFonts w:asciiTheme="minorEastAsia" w:hAnsiTheme="minorEastAsia" w:eastAsiaTheme="minorEastAsia"/>
          <w:color w:val="auto"/>
        </w:rPr>
        <w:t>年</w:t>
      </w:r>
      <w:r>
        <w:rPr>
          <w:rFonts w:hint="eastAsia" w:asciiTheme="minorEastAsia" w:hAnsiTheme="minorEastAsia" w:eastAsiaTheme="minorEastAsia"/>
          <w:color w:val="auto"/>
        </w:rPr>
        <w:t>12</w:t>
      </w:r>
      <w:r>
        <w:rPr>
          <w:rFonts w:asciiTheme="minorEastAsia" w:hAnsiTheme="minorEastAsia" w:eastAsiaTheme="minorEastAsia"/>
          <w:color w:val="auto"/>
        </w:rPr>
        <w:t>月</w:t>
      </w:r>
      <w:r>
        <w:rPr>
          <w:rFonts w:hint="eastAsia" w:asciiTheme="minorEastAsia" w:hAnsiTheme="minorEastAsia" w:eastAsiaTheme="minorEastAsia"/>
          <w:color w:val="auto"/>
        </w:rPr>
        <w:t>28日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。</w:t>
      </w:r>
    </w:p>
    <w:p>
      <w:pPr>
        <w:spacing w:line="4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  二</w:t>
      </w:r>
      <w:r>
        <w:rPr>
          <w:rFonts w:asciiTheme="minorEastAsia" w:hAnsiTheme="minorEastAsia"/>
          <w:b/>
          <w:sz w:val="24"/>
          <w:szCs w:val="24"/>
        </w:rPr>
        <w:t>、教材选用基本要求</w:t>
      </w:r>
    </w:p>
    <w:p>
      <w:pPr>
        <w:widowControl/>
        <w:spacing w:line="460" w:lineRule="exact"/>
        <w:ind w:firstLine="470" w:firstLineChars="196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.</w:t>
      </w:r>
      <w:r>
        <w:rPr>
          <w:rFonts w:cs="Times New Roman" w:asciiTheme="minorEastAsia" w:hAnsiTheme="minorEastAsia"/>
          <w:sz w:val="24"/>
          <w:szCs w:val="24"/>
        </w:rPr>
        <w:t>各学院</w:t>
      </w:r>
      <w:r>
        <w:rPr>
          <w:rFonts w:hint="eastAsia" w:cs="Times New Roman" w:asciiTheme="minorEastAsia" w:hAnsiTheme="minorEastAsia"/>
          <w:sz w:val="24"/>
          <w:szCs w:val="24"/>
        </w:rPr>
        <w:t>（部）</w:t>
      </w:r>
      <w:r>
        <w:rPr>
          <w:rFonts w:cs="Times New Roman" w:asciiTheme="minorEastAsia" w:hAnsiTheme="minorEastAsia"/>
          <w:sz w:val="24"/>
          <w:szCs w:val="24"/>
        </w:rPr>
        <w:t>根据20</w:t>
      </w:r>
      <w:r>
        <w:rPr>
          <w:rFonts w:hint="eastAsia" w:cs="Times New Roman" w:asciiTheme="minorEastAsia" w:hAnsiTheme="minorEastAsia"/>
          <w:sz w:val="24"/>
          <w:szCs w:val="24"/>
        </w:rPr>
        <w:t>22年春</w:t>
      </w:r>
      <w:r>
        <w:rPr>
          <w:rFonts w:cs="Times New Roman" w:asciiTheme="minorEastAsia" w:hAnsiTheme="minorEastAsia"/>
          <w:sz w:val="24"/>
          <w:szCs w:val="24"/>
        </w:rPr>
        <w:t>季开课计划，做好20</w:t>
      </w:r>
      <w:r>
        <w:rPr>
          <w:rFonts w:hint="eastAsia" w:cs="Times New Roman" w:asciiTheme="minorEastAsia" w:hAnsiTheme="minorEastAsia"/>
          <w:sz w:val="24"/>
          <w:szCs w:val="24"/>
        </w:rPr>
        <w:t>22</w:t>
      </w:r>
      <w:r>
        <w:rPr>
          <w:rFonts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</w:rPr>
        <w:t>春</w:t>
      </w:r>
      <w:r>
        <w:rPr>
          <w:rFonts w:cs="Times New Roman" w:asciiTheme="minorEastAsia" w:hAnsiTheme="minorEastAsia"/>
          <w:sz w:val="24"/>
          <w:szCs w:val="24"/>
        </w:rPr>
        <w:t>季学期教材征订工作</w:t>
      </w:r>
      <w:r>
        <w:rPr>
          <w:rFonts w:hint="eastAsia" w:cs="Times New Roman" w:asciiTheme="minorEastAsia" w:hAnsiTheme="minorEastAsia"/>
          <w:sz w:val="24"/>
          <w:szCs w:val="24"/>
        </w:rPr>
        <w:t>。</w:t>
      </w:r>
    </w:p>
    <w:p>
      <w:pPr>
        <w:widowControl/>
        <w:spacing w:line="460" w:lineRule="exact"/>
        <w:ind w:firstLine="470" w:firstLineChars="196"/>
        <w:jc w:val="left"/>
        <w:rPr>
          <w:rFonts w:hint="eastAsia" w:cs="Times New Roman" w:asciiTheme="minorEastAsia" w:hAnsi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.</w:t>
      </w:r>
      <w:r>
        <w:rPr>
          <w:rFonts w:cs="Times New Roman" w:asciiTheme="minorEastAsia" w:hAnsiTheme="minorEastAsia"/>
          <w:sz w:val="24"/>
          <w:szCs w:val="24"/>
        </w:rPr>
        <w:t>选用教材的思想观点正确，无意识形态错误，无政治性和政策性错误，确保选用教材思想政治方向正确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。</w:t>
      </w:r>
    </w:p>
    <w:p>
      <w:pPr>
        <w:widowControl/>
        <w:spacing w:line="460" w:lineRule="exact"/>
        <w:ind w:firstLine="470" w:firstLineChars="196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.</w:t>
      </w:r>
      <w:r>
        <w:rPr>
          <w:rFonts w:cs="Times New Roman" w:asciiTheme="minorEastAsia" w:hAnsiTheme="minorEastAsia"/>
          <w:sz w:val="24"/>
          <w:szCs w:val="24"/>
        </w:rPr>
        <w:t>选用教材必须以优质教材进课堂为标准。各专业主要课程应尽量选用优</w:t>
      </w:r>
      <w:r>
        <w:rPr>
          <w:rFonts w:hint="eastAsia" w:cs="Times New Roman" w:asciiTheme="minorEastAsia" w:hAnsiTheme="minorEastAsia"/>
          <w:sz w:val="24"/>
          <w:szCs w:val="24"/>
        </w:rPr>
        <w:t>、</w:t>
      </w:r>
      <w:r>
        <w:rPr>
          <w:rFonts w:cs="Times New Roman" w:asciiTheme="minorEastAsia" w:hAnsiTheme="minorEastAsia"/>
          <w:sz w:val="24"/>
          <w:szCs w:val="24"/>
        </w:rPr>
        <w:t>新</w:t>
      </w:r>
      <w:r>
        <w:rPr>
          <w:rFonts w:hint="eastAsia" w:cs="Times New Roman" w:asciiTheme="minorEastAsia" w:hAnsiTheme="minorEastAsia"/>
          <w:sz w:val="24"/>
          <w:szCs w:val="24"/>
        </w:rPr>
        <w:t>、</w:t>
      </w:r>
      <w:r>
        <w:rPr>
          <w:rFonts w:cs="Times New Roman" w:asciiTheme="minorEastAsia" w:hAnsiTheme="minorEastAsia"/>
          <w:sz w:val="24"/>
          <w:szCs w:val="24"/>
        </w:rPr>
        <w:t>精</w:t>
      </w:r>
      <w:r>
        <w:rPr>
          <w:rFonts w:hint="eastAsia" w:cs="Times New Roman" w:asciiTheme="minorEastAsia" w:hAnsiTheme="minorEastAsia"/>
          <w:sz w:val="24"/>
          <w:szCs w:val="24"/>
        </w:rPr>
        <w:t>教材</w:t>
      </w:r>
      <w:r>
        <w:rPr>
          <w:rFonts w:cs="Times New Roman" w:asciiTheme="minorEastAsia" w:hAnsiTheme="minorEastAsia"/>
          <w:sz w:val="24"/>
          <w:szCs w:val="24"/>
        </w:rPr>
        <w:t>，</w:t>
      </w:r>
      <w:r>
        <w:rPr>
          <w:rFonts w:hint="eastAsia" w:cs="Times New Roman" w:asciiTheme="minorEastAsia" w:hAnsiTheme="minorEastAsia"/>
          <w:sz w:val="24"/>
          <w:szCs w:val="24"/>
        </w:rPr>
        <w:t>优先选用</w:t>
      </w:r>
      <w:r>
        <w:rPr>
          <w:rFonts w:cs="Times New Roman" w:asciiTheme="minorEastAsia" w:hAnsiTheme="minorEastAsia"/>
          <w:sz w:val="24"/>
          <w:szCs w:val="24"/>
        </w:rPr>
        <w:t>国家</w:t>
      </w:r>
      <w:r>
        <w:rPr>
          <w:rFonts w:hint="eastAsia" w:cs="Times New Roman" w:asciiTheme="minorEastAsia" w:hAnsiTheme="minorEastAsia"/>
          <w:sz w:val="24"/>
          <w:szCs w:val="24"/>
        </w:rPr>
        <w:t>级</w:t>
      </w:r>
      <w:r>
        <w:rPr>
          <w:rFonts w:cs="Times New Roman" w:asciiTheme="minorEastAsia" w:hAnsiTheme="minorEastAsia"/>
          <w:sz w:val="24"/>
          <w:szCs w:val="24"/>
        </w:rPr>
        <w:t>规划教材，精品课程教材，马工程重点教材</w:t>
      </w:r>
      <w:r>
        <w:rPr>
          <w:rFonts w:hint="eastAsia" w:cs="Times New Roman" w:asciiTheme="minorEastAsia" w:hAnsiTheme="minorEastAsia"/>
          <w:sz w:val="24"/>
          <w:szCs w:val="24"/>
        </w:rPr>
        <w:t>、</w:t>
      </w:r>
      <w:r>
        <w:rPr>
          <w:rFonts w:cs="Times New Roman" w:asciiTheme="minorEastAsia" w:hAnsiTheme="minorEastAsia"/>
          <w:sz w:val="24"/>
          <w:szCs w:val="24"/>
        </w:rPr>
        <w:t>获省部级以上的获奖教材或同行公认水平较高的优质教材</w:t>
      </w:r>
      <w:r>
        <w:rPr>
          <w:rFonts w:hint="eastAsia" w:cs="Times New Roman" w:asciiTheme="minorEastAsia" w:hAnsiTheme="minorEastAsia"/>
          <w:sz w:val="24"/>
          <w:szCs w:val="24"/>
        </w:rPr>
        <w:t>，</w:t>
      </w:r>
      <w:r>
        <w:rPr>
          <w:rFonts w:cs="Times New Roman" w:asciiTheme="minorEastAsia" w:hAnsiTheme="minorEastAsia"/>
          <w:sz w:val="24"/>
          <w:szCs w:val="24"/>
        </w:rPr>
        <w:t>广西师范大学教材建设立项教材；尽量选用近三年出版的新版教材，理工类、财经政法类专业使用近3</w:t>
      </w:r>
      <w:r>
        <w:rPr>
          <w:rFonts w:ascii="宋体" w:hAnsi="宋体"/>
          <w:sz w:val="24"/>
          <w:szCs w:val="24"/>
        </w:rPr>
        <w:t>年出版新教材的比例应达到70%以上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widowControl/>
        <w:spacing w:line="460" w:lineRule="exact"/>
        <w:ind w:firstLine="470" w:firstLineChars="196"/>
        <w:jc w:val="left"/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cs="Times New Roman" w:asciiTheme="minorEastAsia" w:hAnsiTheme="minorEastAsia"/>
          <w:sz w:val="24"/>
          <w:szCs w:val="24"/>
        </w:rPr>
        <w:t>各学院（部）应根据开课计划征订</w:t>
      </w:r>
      <w:r>
        <w:rPr>
          <w:rFonts w:hint="eastAsia" w:cs="Times New Roman" w:asciiTheme="minorEastAsia" w:hAnsiTheme="minorEastAsia"/>
          <w:sz w:val="24"/>
          <w:szCs w:val="24"/>
        </w:rPr>
        <w:t>教材</w:t>
      </w:r>
      <w:r>
        <w:rPr>
          <w:rFonts w:cs="Times New Roman" w:asciiTheme="minorEastAsia" w:hAnsiTheme="minorEastAsia"/>
          <w:sz w:val="24"/>
          <w:szCs w:val="24"/>
        </w:rPr>
        <w:t>，原则上一门课程限选一种教材，除使用教材配套的教学参考书外，其余的教学参考书不在订购范围内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，</w:t>
      </w:r>
      <w:r>
        <w:rPr>
          <w:rFonts w:cs="Times New Roman" w:asciiTheme="minorEastAsia" w:hAnsiTheme="minorEastAsia"/>
          <w:sz w:val="24"/>
          <w:szCs w:val="24"/>
        </w:rPr>
        <w:t>杜绝漏订、错订、重订现象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inorEastAsia" w:hAnsiTheme="minorEastAsia" w:eastAsiaTheme="minorEastAsia"/>
          <w:color w:val="000000"/>
          <w:lang w:eastAsia="zh-CN"/>
        </w:rPr>
      </w:pPr>
      <w:r>
        <w:rPr>
          <w:rFonts w:hint="eastAsia" w:cs="Times New Roman" w:asciiTheme="minorEastAsia" w:hAnsiTheme="minorEastAsia" w:eastAsiaTheme="minorEastAsia"/>
        </w:rPr>
        <w:t>5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.</w:t>
      </w:r>
      <w:r>
        <w:rPr>
          <w:rFonts w:cs="Times New Roman" w:asciiTheme="minorEastAsia" w:hAnsiTheme="minorEastAsia" w:eastAsiaTheme="minorEastAsia"/>
        </w:rPr>
        <w:t>征订数量应按学生人数和任课教师数严格报订，每学期只订购本学期开课教材，</w:t>
      </w:r>
      <w:r>
        <w:rPr>
          <w:rFonts w:asciiTheme="minorEastAsia" w:hAnsiTheme="minorEastAsia" w:eastAsiaTheme="minorEastAsia"/>
          <w:color w:val="000000"/>
        </w:rPr>
        <w:t>不要漏订转专业、分流及独秀班学生的教材</w:t>
      </w:r>
      <w:r>
        <w:rPr>
          <w:rFonts w:hint="eastAsia" w:asciiTheme="minorEastAsia" w:hAnsiTheme="minorEastAsia" w:eastAsiaTheme="minorEastAsia"/>
          <w:color w:val="000000"/>
        </w:rPr>
        <w:t>；</w:t>
      </w:r>
      <w:r>
        <w:rPr>
          <w:rFonts w:cs="Times New Roman" w:asciiTheme="minorEastAsia" w:hAnsiTheme="minorEastAsia" w:eastAsiaTheme="minorEastAsia"/>
        </w:rPr>
        <w:t>同门课程同一教师只报领1本教师用书，3年内不更换新版本的教师不再报领教师用书</w:t>
      </w:r>
      <w:r>
        <w:rPr>
          <w:rFonts w:hint="eastAsia" w:cs="Times New Roman" w:asciiTheme="minorEastAsia" w:hAnsiTheme="minorEastAsia" w:eastAsiaTheme="minorEastAsia"/>
          <w:lang w:eastAsia="zh-CN"/>
        </w:rPr>
        <w:t>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6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.</w:t>
      </w:r>
      <w:r>
        <w:rPr>
          <w:rFonts w:cs="Times New Roman" w:asciiTheme="minorEastAsia" w:hAnsiTheme="minorEastAsia" w:eastAsiaTheme="minorEastAsia"/>
        </w:rPr>
        <w:t>公共课教材由承担公共课教学任务的学院负责统一报订，公共课教材的教师用书也由公共课教学承担单位统一订购、领取和发放。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7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.</w:t>
      </w:r>
      <w:r>
        <w:rPr>
          <w:rFonts w:cs="Times New Roman" w:asciiTheme="minorEastAsia" w:hAnsiTheme="minorEastAsia" w:eastAsiaTheme="minorEastAsia"/>
        </w:rPr>
        <w:t>杜绝征订课堂中不使用或使用率较低的教材，杜绝使用民族、宗教等意识形态有问题的教材。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8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asciiTheme="minorEastAsia" w:hAnsiTheme="minorEastAsia" w:eastAsiaTheme="minorEastAsia"/>
          <w:color w:val="000000"/>
        </w:rPr>
        <w:t>各学院（部）开出的</w:t>
      </w:r>
      <w:r>
        <w:rPr>
          <w:rFonts w:hint="eastAsia" w:asciiTheme="minorEastAsia" w:hAnsiTheme="minorEastAsia" w:eastAsiaTheme="minorEastAsia"/>
          <w:color w:val="000000"/>
        </w:rPr>
        <w:t>所有</w:t>
      </w:r>
      <w:r>
        <w:rPr>
          <w:rFonts w:asciiTheme="minorEastAsia" w:hAnsiTheme="minorEastAsia" w:eastAsiaTheme="minorEastAsia"/>
          <w:color w:val="000000"/>
        </w:rPr>
        <w:t>课程</w:t>
      </w:r>
      <w:r>
        <w:rPr>
          <w:rFonts w:hint="eastAsia" w:asciiTheme="minorEastAsia" w:hAnsiTheme="minorEastAsia" w:eastAsiaTheme="minorEastAsia"/>
          <w:color w:val="000000"/>
        </w:rPr>
        <w:t>（包括必修课、选修课、通识课及其他课程）</w:t>
      </w:r>
      <w:r>
        <w:rPr>
          <w:rFonts w:asciiTheme="minorEastAsia" w:hAnsiTheme="minorEastAsia" w:eastAsiaTheme="minorEastAsia"/>
          <w:color w:val="000000"/>
        </w:rPr>
        <w:t>涉及使用马克思主义理论研究和建设工程重点教材的，</w:t>
      </w:r>
      <w:r>
        <w:rPr>
          <w:rFonts w:hint="eastAsia" w:asciiTheme="minorEastAsia" w:hAnsiTheme="minorEastAsia" w:eastAsiaTheme="minorEastAsia"/>
          <w:color w:val="000000"/>
        </w:rPr>
        <w:t>必须</w:t>
      </w:r>
      <w:r>
        <w:rPr>
          <w:rFonts w:asciiTheme="minorEastAsia" w:hAnsiTheme="minorEastAsia" w:eastAsiaTheme="minorEastAsia"/>
          <w:color w:val="000000"/>
        </w:rPr>
        <w:t>统一使用“马工程</w:t>
      </w:r>
      <w:r>
        <w:rPr>
          <w:rFonts w:hint="eastAsia" w:asciiTheme="minorEastAsia" w:hAnsiTheme="minorEastAsia" w:eastAsiaTheme="minorEastAsia"/>
          <w:color w:val="000000"/>
        </w:rPr>
        <w:t>重点课程</w:t>
      </w:r>
      <w:r>
        <w:rPr>
          <w:rFonts w:asciiTheme="minorEastAsia" w:hAnsiTheme="minorEastAsia" w:eastAsiaTheme="minorEastAsia"/>
          <w:color w:val="000000"/>
        </w:rPr>
        <w:t>教材”</w:t>
      </w:r>
      <w:r>
        <w:rPr>
          <w:rFonts w:hint="eastAsia" w:asciiTheme="minorEastAsia" w:hAnsiTheme="minorEastAsia" w:eastAsiaTheme="minorEastAsia"/>
          <w:color w:val="000000"/>
        </w:rPr>
        <w:t>；请特别关注本次有新增的“马工程”课程及相关教材。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9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asciiTheme="minorEastAsia" w:hAnsiTheme="minorEastAsia" w:eastAsiaTheme="minorEastAsia"/>
          <w:color w:val="000000"/>
        </w:rPr>
        <w:t>遵循学生自愿购买教材的原则。学</w:t>
      </w:r>
      <w:r>
        <w:rPr>
          <w:rFonts w:hint="eastAsia" w:asciiTheme="minorEastAsia" w:hAnsiTheme="minorEastAsia" w:eastAsiaTheme="minorEastAsia"/>
          <w:color w:val="000000"/>
        </w:rPr>
        <w:t>生若</w:t>
      </w:r>
      <w:r>
        <w:rPr>
          <w:rFonts w:asciiTheme="minorEastAsia" w:hAnsiTheme="minorEastAsia" w:eastAsiaTheme="minorEastAsia"/>
          <w:color w:val="000000"/>
        </w:rPr>
        <w:t>不</w:t>
      </w:r>
      <w:r>
        <w:rPr>
          <w:rFonts w:hint="eastAsia" w:asciiTheme="minorEastAsia" w:hAnsiTheme="minorEastAsia" w:eastAsiaTheme="minorEastAsia"/>
          <w:color w:val="000000"/>
        </w:rPr>
        <w:t>需要学校统一</w:t>
      </w:r>
      <w:r>
        <w:rPr>
          <w:rFonts w:asciiTheme="minorEastAsia" w:hAnsiTheme="minorEastAsia" w:eastAsiaTheme="minorEastAsia"/>
          <w:color w:val="000000"/>
        </w:rPr>
        <w:t>订购教材的，需</w:t>
      </w:r>
      <w:r>
        <w:rPr>
          <w:rFonts w:hint="eastAsia" w:asciiTheme="minorEastAsia" w:hAnsiTheme="minorEastAsia" w:eastAsiaTheme="minorEastAsia"/>
          <w:color w:val="000000"/>
        </w:rPr>
        <w:t>在学院向教务处提交全院订购单前，</w:t>
      </w:r>
      <w:r>
        <w:rPr>
          <w:rFonts w:asciiTheme="minorEastAsia" w:hAnsiTheme="minorEastAsia" w:eastAsiaTheme="minorEastAsia"/>
          <w:color w:val="000000"/>
        </w:rPr>
        <w:t>提交书面申请报告</w:t>
      </w:r>
      <w:r>
        <w:rPr>
          <w:rFonts w:hint="eastAsia" w:asciiTheme="minorEastAsia" w:hAnsiTheme="minorEastAsia" w:eastAsiaTheme="minorEastAsia"/>
          <w:color w:val="000000"/>
        </w:rPr>
        <w:t>到本学院，</w:t>
      </w:r>
      <w:r>
        <w:rPr>
          <w:rFonts w:asciiTheme="minorEastAsia" w:hAnsiTheme="minorEastAsia" w:eastAsiaTheme="minorEastAsia"/>
          <w:color w:val="000000"/>
        </w:rPr>
        <w:t>由学院（部）签字</w:t>
      </w:r>
      <w:r>
        <w:rPr>
          <w:rFonts w:hint="eastAsia" w:asciiTheme="minorEastAsia" w:hAnsiTheme="minorEastAsia" w:eastAsiaTheme="minorEastAsia"/>
          <w:color w:val="000000"/>
        </w:rPr>
        <w:t>、</w:t>
      </w:r>
      <w:r>
        <w:rPr>
          <w:rFonts w:asciiTheme="minorEastAsia" w:hAnsiTheme="minorEastAsia" w:eastAsiaTheme="minorEastAsia"/>
          <w:color w:val="000000"/>
        </w:rPr>
        <w:t>盖章</w:t>
      </w:r>
      <w:r>
        <w:rPr>
          <w:rFonts w:hint="eastAsia" w:asciiTheme="minorEastAsia" w:hAnsiTheme="minorEastAsia" w:eastAsiaTheme="minorEastAsia"/>
          <w:color w:val="000000"/>
        </w:rPr>
        <w:t>并备</w:t>
      </w:r>
      <w:r>
        <w:rPr>
          <w:rFonts w:asciiTheme="minorEastAsia" w:hAnsiTheme="minorEastAsia" w:eastAsiaTheme="minorEastAsia"/>
          <w:color w:val="000000"/>
        </w:rPr>
        <w:t>案</w:t>
      </w:r>
      <w:r>
        <w:rPr>
          <w:rFonts w:hint="eastAsia" w:asciiTheme="minorEastAsia" w:hAnsiTheme="minorEastAsia" w:eastAsiaTheme="minorEastAsia"/>
          <w:color w:val="000000"/>
        </w:rPr>
        <w:t>；学生自行购买的教材必须确保正规非盗版及无质量、意识形态等问题。由学校统一订购的教材，如无特殊原因不得退书。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inorEastAsia" w:hAnsiTheme="minorEastAsia" w:eastAsia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/>
          <w:color w:val="000000"/>
        </w:rPr>
        <w:t>10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asciiTheme="minorEastAsia" w:hAnsiTheme="minorEastAsia" w:eastAsiaTheme="minorEastAsia"/>
          <w:color w:val="000000"/>
        </w:rPr>
        <w:t>学院（部）若使用自备讲义不订购教材的，需</w:t>
      </w:r>
      <w:r>
        <w:rPr>
          <w:rFonts w:hint="eastAsia" w:asciiTheme="minorEastAsia" w:hAnsiTheme="minorEastAsia" w:eastAsiaTheme="minorEastAsia"/>
          <w:color w:val="000000"/>
        </w:rPr>
        <w:t>在学院向教务处提交学院订购汇总单前，</w:t>
      </w:r>
      <w:r>
        <w:rPr>
          <w:rFonts w:asciiTheme="minorEastAsia" w:hAnsiTheme="minorEastAsia" w:eastAsiaTheme="minorEastAsia"/>
          <w:color w:val="000000"/>
        </w:rPr>
        <w:t>提交书面申请报告由学院（部）签字盖章，统一交到教材建设管理科备案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11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asciiTheme="minorEastAsia" w:hAnsiTheme="minorEastAsia" w:eastAsiaTheme="minorEastAsia"/>
          <w:color w:val="000000"/>
        </w:rPr>
        <w:t>选用新版教材需要提前备课的教师，请在放假前25天报订；因出版周期延长需延后使用的教材，需向教务处分管领导申请备案。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12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asciiTheme="minorEastAsia" w:hAnsiTheme="minorEastAsia" w:eastAsiaTheme="minorEastAsia"/>
          <w:color w:val="000000"/>
        </w:rPr>
        <w:t>对讲义</w:t>
      </w:r>
      <w:r>
        <w:rPr>
          <w:rFonts w:hint="eastAsia" w:asciiTheme="minorEastAsia" w:hAnsiTheme="minorEastAsia" w:eastAsiaTheme="minorEastAsia"/>
          <w:color w:val="000000"/>
        </w:rPr>
        <w:t>教辅</w:t>
      </w:r>
      <w:r>
        <w:rPr>
          <w:rFonts w:asciiTheme="minorEastAsia" w:hAnsiTheme="minorEastAsia" w:eastAsiaTheme="minorEastAsia"/>
          <w:color w:val="000000"/>
        </w:rPr>
        <w:t>的</w:t>
      </w:r>
      <w:r>
        <w:rPr>
          <w:rFonts w:hint="eastAsia" w:asciiTheme="minorEastAsia" w:hAnsiTheme="minorEastAsia" w:eastAsiaTheme="minorEastAsia"/>
          <w:color w:val="000000"/>
        </w:rPr>
        <w:t>学术</w:t>
      </w:r>
      <w:r>
        <w:rPr>
          <w:rFonts w:asciiTheme="minorEastAsia" w:hAnsiTheme="minorEastAsia" w:eastAsiaTheme="minorEastAsia"/>
          <w:color w:val="000000"/>
        </w:rPr>
        <w:t>质量、意识形态以及政治观的审核把关要求与正规出版教材一致。</w:t>
      </w:r>
    </w:p>
    <w:p>
      <w:pPr>
        <w:widowControl/>
        <w:spacing w:line="460" w:lineRule="exact"/>
        <w:ind w:firstLine="472" w:firstLineChars="196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b/>
          <w:bCs/>
          <w:kern w:val="0"/>
          <w:sz w:val="24"/>
          <w:szCs w:val="24"/>
        </w:rPr>
        <w:t>三</w:t>
      </w:r>
      <w:r>
        <w:rPr>
          <w:rFonts w:hint="eastAsia" w:asciiTheme="minorEastAsia" w:hAnsiTheme="minorEastAsia"/>
          <w:b/>
          <w:bCs/>
          <w:kern w:val="0"/>
          <w:sz w:val="24"/>
          <w:szCs w:val="24"/>
        </w:rPr>
        <w:t>、</w:t>
      </w:r>
      <w:r>
        <w:rPr>
          <w:rFonts w:asciiTheme="minorEastAsia" w:hAnsiTheme="minorEastAsia"/>
          <w:b/>
          <w:bCs/>
          <w:kern w:val="0"/>
          <w:sz w:val="24"/>
          <w:szCs w:val="24"/>
        </w:rPr>
        <w:t>选用教材的征订程序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asciiTheme="minorEastAsia" w:hAnsiTheme="minorEastAsia" w:eastAsiaTheme="minorEastAsia"/>
          <w:color w:val="000000"/>
        </w:rPr>
        <w:t>建立学院（部）专家审查机制，负责教材质量、民族、宗教等意识形态及政治观的审核把关。坚持凡选必审原则，</w:t>
      </w:r>
      <w:r>
        <w:rPr>
          <w:rFonts w:hint="eastAsia" w:asciiTheme="minorEastAsia" w:hAnsiTheme="minorEastAsia" w:eastAsiaTheme="minorEastAsia"/>
          <w:color w:val="000000"/>
        </w:rPr>
        <w:t>严把政治关、学术关，促进教材质量提升。政治把关要重点审核教材的政治方向和价值导向，学术把关要重点审核教材内容的科学性、先进性和适用性。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各学院（部）在向教务处教材建设管理科提交教材计划订购汇总表之前，应充分发挥基层党组织的作用，组织本学院（部）专家小组，审核本学期各课程使用教材的质量、意识形态以及政治观。尤其是对境外原版教材、两课教材以及对历史、经济、政治、法学等学科专业教材的审核把关;对涉及民族、宗教问题等教材的审核把关，确保选用教材意识形态及政治观的正确方向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2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000000"/>
        </w:rPr>
        <w:t>教材选用坚持集体决策，选用结果学院内公示和备案制度。</w:t>
      </w:r>
      <w:r>
        <w:rPr>
          <w:rFonts w:asciiTheme="minorEastAsia" w:hAnsiTheme="minorEastAsia" w:eastAsiaTheme="minorEastAsia"/>
          <w:color w:val="000000"/>
        </w:rPr>
        <w:t>教材选用严格实行分工负责制，每学期课程排定后，</w:t>
      </w:r>
      <w:r>
        <w:rPr>
          <w:rFonts w:hint="eastAsia" w:asciiTheme="minorEastAsia" w:hAnsiTheme="minorEastAsia" w:eastAsiaTheme="minorEastAsia"/>
          <w:color w:val="000000"/>
        </w:rPr>
        <w:t>由教研室集体研究决定使用教材，再经学院书记和分管教学副院长审核签字，严把教材意识形态政治关和学术质量关,最后报教务处教材建设管理科审核，并统一交由应标供应商采购发放。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3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.</w:t>
      </w:r>
      <w:r>
        <w:rPr>
          <w:rFonts w:cs="Times New Roman" w:asciiTheme="minorEastAsia" w:hAnsiTheme="minorEastAsia" w:eastAsiaTheme="minorEastAsia"/>
        </w:rPr>
        <w:t>每学期放假前一个月，各院（部）应完成选用教材的系列表格包括《教材订购计划表》《教材选优\更新率统计表》</w:t>
      </w:r>
      <w:r>
        <w:rPr>
          <w:rFonts w:hint="eastAsia" w:cs="Times New Roman" w:asciiTheme="minorEastAsia" w:hAnsiTheme="minorEastAsia" w:eastAsiaTheme="minorEastAsia"/>
          <w:lang w:eastAsia="zh-CN"/>
        </w:rPr>
        <w:t>。</w:t>
      </w:r>
      <w:r>
        <w:rPr>
          <w:rFonts w:cs="Times New Roman" w:asciiTheme="minorEastAsia" w:hAnsiTheme="minorEastAsia" w:eastAsiaTheme="minorEastAsia"/>
        </w:rPr>
        <w:t>所有表格签章完备，一式两份本学院（部）及教务处教材建设管理科各存一份备案。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.</w:t>
      </w:r>
      <w:r>
        <w:rPr>
          <w:rFonts w:cs="Times New Roman" w:asciiTheme="minorEastAsia" w:hAnsiTheme="minorEastAsia" w:eastAsiaTheme="minorEastAsia"/>
        </w:rPr>
        <w:t>讲义</w:t>
      </w:r>
      <w:r>
        <w:rPr>
          <w:rFonts w:hint="eastAsia" w:cs="Times New Roman" w:asciiTheme="minorEastAsia" w:hAnsiTheme="minorEastAsia" w:eastAsiaTheme="minorEastAsia"/>
        </w:rPr>
        <w:t>（教案）</w:t>
      </w:r>
      <w:r>
        <w:rPr>
          <w:rFonts w:cs="Times New Roman" w:asciiTheme="minorEastAsia" w:hAnsiTheme="minorEastAsia" w:eastAsiaTheme="minorEastAsia"/>
        </w:rPr>
        <w:t>的质量、意识形态及政治观的审核把关与正规出版教材一致，各学院（部）提供讲义电子版及审核签字电子扫描件，学院和教材建设管理科各存一份备案。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出现以下情形之一的，教材须停止使用，视情节轻重和所造成的影响，由上级或同级主管部门给予通报批评、责令停止违规行为，并由主管部门按规定对相关责任人给予相应处分。对情节严重的单位和个人列入负面清单；涉嫌犯罪的，依法追究刑事责任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（1）教材内容的政治方向和价值导向存在问题</w:t>
      </w:r>
      <w:r>
        <w:rPr>
          <w:rFonts w:hint="eastAsia" w:asciiTheme="minorEastAsia" w:hAnsiTheme="minorEastAsia" w:eastAsiaTheme="minorEastAsia"/>
          <w:lang w:val="en-US"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（2）教材内容出现严重科学性错误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（3）教材所含链接内容存在问题，产生严重后果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（4）盗版盗印教材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（5）未按规定程序选用，选用未经审核或审核未通过的教材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（6）其他造成严重后果的违法违规行为。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Style w:val="7"/>
          <w:rFonts w:asciiTheme="minorEastAsia" w:hAnsiTheme="minorEastAsia" w:eastAsiaTheme="minorEastAsia"/>
          <w:color w:val="000000"/>
        </w:rPr>
        <w:t>四、填报</w:t>
      </w:r>
      <w:r>
        <w:rPr>
          <w:rStyle w:val="7"/>
          <w:rFonts w:hint="eastAsia" w:asciiTheme="minorEastAsia" w:hAnsiTheme="minorEastAsia" w:eastAsiaTheme="minorEastAsia"/>
          <w:color w:val="000000"/>
        </w:rPr>
        <w:t>及报送材料说明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本次报订的学期为：2021-2022年度第二学期。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每本教材的ISBN编号、出版社、价格、数量、主编信息一定要输入正确，否则会订错版本、订错数量等。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报送纸质版材料要求：包括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 xml:space="preserve"> HYPERLINK "http://www.dean.gxnu.edu.cn/wp-content/uploads/2018/06/%E9%99%84%E4%BB%B62%E6%95%99%E6%9D%90%E8%AE%A2%E8%B4%AD%E8%AE%A1%E5%88%92%E8%A1%A8.doc" </w:instrText>
      </w:r>
      <w:r>
        <w:rPr>
          <w:rFonts w:hint="eastAsia" w:asciiTheme="minorEastAsia" w:hAnsiTheme="minorEastAsia" w:eastAsiaTheme="minorEastAsia"/>
        </w:rPr>
        <w:fldChar w:fldCharType="separate"/>
      </w:r>
      <w:r>
        <w:rPr>
          <w:rFonts w:hint="eastAsia" w:asciiTheme="minorEastAsia" w:hAnsiTheme="minorEastAsia" w:eastAsiaTheme="minorEastAsia"/>
          <w:lang w:eastAsia="zh-CN"/>
        </w:rPr>
        <w:t>：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教材订购计划表</w: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；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 xml:space="preserve"> HYPERLINK "http://www.dean.gxnu.edu.cn/wp-content/uploads/2018/06/%E9%99%84%E4%BB%B63%E9%A9%AC%E5%B7%A5%E7%A8%8B%E9%87%8D%E7%82%B9%E6%95%99%E6%9D%90%E8%AE%A2%E8%B4%AD%E8%AE%A1%E5%88%92%E8%A1%A8.doc" </w:instrText>
      </w:r>
      <w:r>
        <w:rPr>
          <w:rFonts w:hint="eastAsia" w:asciiTheme="minorEastAsia" w:hAnsiTheme="minorEastAsia" w:eastAsiaTheme="minorEastAsia"/>
        </w:rPr>
        <w:fldChar w:fldCharType="separate"/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“马工程”重点教材及“民族、宗教类”教材订购计划表</w: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；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 xml:space="preserve"> HYPERLINK "http://www.dean.gxnu.edu.cn/wp-content/uploads/2018/06/%E9%99%84%E4%BB%B64%E6%95%99%E6%9D%90%E9%80%89%E4%BC%98%E6%9B%B4%E6%96%B0%E7%8E%87.doc" </w:instrText>
      </w:r>
      <w:r>
        <w:rPr>
          <w:rFonts w:hint="eastAsia" w:asciiTheme="minorEastAsia" w:hAnsiTheme="minorEastAsia" w:eastAsiaTheme="minorEastAsia"/>
        </w:rPr>
        <w:fldChar w:fldCharType="separate"/>
      </w: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教材选优\更新率统计表</w: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  <w:lang w:eastAsia="zh-CN"/>
        </w:rPr>
        <w:t>。</w:t>
      </w:r>
      <w:r>
        <w:rPr>
          <w:rFonts w:hint="eastAsia" w:asciiTheme="minorEastAsia" w:hAnsiTheme="minorEastAsia" w:eastAsiaTheme="minorEastAsia"/>
        </w:rPr>
        <w:t>所报材料均要一式两份（学院和教材建设管理科各存一份备案），签字完备并加盖学院公章。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讲义提供讲义电子版及《广西师范大学课程教材（讲义）选用计划表》审核签字电子扫描件，学院（部）学院和教材建设管理科各存一份备案。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所有材料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 xml:space="preserve"> HYPERLINK "mailto:%E6%88%96%E5%8F%91Email%E8%87%B3951214369@qq.com" </w:instrText>
      </w:r>
      <w:r>
        <w:rPr>
          <w:rFonts w:hint="eastAsia" w:asciiTheme="minorEastAsia" w:hAnsiTheme="minorEastAsia" w:eastAsiaTheme="minorEastAsia"/>
        </w:rPr>
        <w:fldChar w:fldCharType="separate"/>
      </w:r>
      <w:r>
        <w:rPr>
          <w:rFonts w:hint="eastAsia" w:asciiTheme="minorEastAsia" w:hAnsiTheme="minorEastAsia" w:eastAsiaTheme="minorEastAsia"/>
        </w:rPr>
        <w:t>电子版发至951214369@qq.com</w: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。其他未尽事宜，请联系电话：5846496。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原文：</w:t>
      </w: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"http://www.dean.gxnu.edu.cn/wp-content/uploads/2018/06/%E5%85%B3%E4%BA%8E%E5%81%9A%E5%A5%BD%E6%88%91%E6%A0%A12018%E5%B9%B4%E7%A7%8B%E5%AD%A3%E5%AD%A6%E6%9C%9F%E6%95%99%E6%9D%90%E5%BE%81%E8%AE%A2%E5%B7%A5%E4%BD%9C%E7%9A%84%E9%80%9A%E7%9F%A5-3.doc"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关于做好我校20</w:t>
      </w:r>
      <w:r>
        <w:rPr>
          <w:rFonts w:hint="eastAsia" w:asciiTheme="minorEastAsia" w:hAnsiTheme="minorEastAsia" w:eastAsiaTheme="minorEastAsia"/>
          <w:color w:val="000000"/>
        </w:rPr>
        <w:t>22</w:t>
      </w:r>
      <w:r>
        <w:rPr>
          <w:rFonts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</w:rPr>
        <w:t>春</w:t>
      </w:r>
      <w:r>
        <w:rPr>
          <w:rFonts w:asciiTheme="minorEastAsia" w:hAnsiTheme="minorEastAsia" w:eastAsiaTheme="minorEastAsia"/>
          <w:color w:val="000000"/>
        </w:rPr>
        <w:t>季学期教材征订工作的通知</w:t>
      </w:r>
      <w:r>
        <w:rPr>
          <w:rFonts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"http://www.dean.gxnu.edu.cn/wp-content/uploads/2018/06/%E9%99%84%E4%BB%B62%E6%95%99%E6%9D%90%E8%AE%A2%E8%B4%AD%E8%AE%A1%E5%88%92%E8%A1%A8.doc"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附件</w:t>
      </w:r>
      <w:r>
        <w:rPr>
          <w:rFonts w:hint="eastAsia" w:asciiTheme="minorEastAsia" w:hAnsiTheme="minorEastAsia" w:eastAsiaTheme="minorEastAsia"/>
          <w:color w:val="000000"/>
        </w:rPr>
        <w:t>1</w:t>
      </w:r>
      <w:r>
        <w:rPr>
          <w:rFonts w:asciiTheme="minorEastAsia" w:hAnsiTheme="minorEastAsia" w:eastAsiaTheme="minorEastAsia"/>
          <w:color w:val="000000"/>
        </w:rPr>
        <w:t>：教材订购计划表</w:t>
      </w:r>
      <w:r>
        <w:rPr>
          <w:rFonts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"http://www.dean.gxnu.edu.cn/wp-content/uploads/2018/06/%E9%99%84%E4%BB%B63%E9%A9%AC%E5%B7%A5%E7%A8%8B%E9%87%8D%E7%82%B9%E6%95%99%E6%9D%90%E8%AE%A2%E8%B4%AD%E8%AE%A1%E5%88%92%E8%A1%A8.doc"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附件</w:t>
      </w:r>
      <w:r>
        <w:rPr>
          <w:rFonts w:hint="eastAsia" w:asciiTheme="minorEastAsia" w:hAnsiTheme="minorEastAsia" w:eastAsiaTheme="minorEastAsia"/>
          <w:color w:val="000000"/>
        </w:rPr>
        <w:t>2</w:t>
      </w:r>
      <w:r>
        <w:rPr>
          <w:rFonts w:asciiTheme="minorEastAsia" w:hAnsiTheme="minorEastAsia" w:eastAsiaTheme="minorEastAsia"/>
          <w:color w:val="000000"/>
        </w:rPr>
        <w:t>：</w:t>
      </w:r>
      <w:r>
        <w:rPr>
          <w:rFonts w:hint="eastAsia" w:asciiTheme="minorEastAsia" w:hAnsiTheme="minorEastAsia" w:eastAsiaTheme="minorEastAsia"/>
          <w:color w:val="000000"/>
        </w:rPr>
        <w:t>“</w:t>
      </w:r>
      <w:r>
        <w:rPr>
          <w:rFonts w:asciiTheme="minorEastAsia" w:hAnsiTheme="minorEastAsia" w:eastAsiaTheme="minorEastAsia"/>
          <w:color w:val="000000"/>
        </w:rPr>
        <w:t>马工程</w:t>
      </w:r>
      <w:r>
        <w:rPr>
          <w:rFonts w:hint="eastAsia" w:asciiTheme="minorEastAsia" w:hAnsiTheme="minorEastAsia" w:eastAsiaTheme="minorEastAsia"/>
          <w:color w:val="000000"/>
        </w:rPr>
        <w:t>”</w:t>
      </w:r>
      <w:r>
        <w:rPr>
          <w:rFonts w:asciiTheme="minorEastAsia" w:hAnsiTheme="minorEastAsia" w:eastAsiaTheme="minorEastAsia"/>
          <w:color w:val="000000"/>
        </w:rPr>
        <w:t>重点教材</w:t>
      </w:r>
      <w:r>
        <w:rPr>
          <w:rFonts w:hint="eastAsia" w:asciiTheme="minorEastAsia" w:hAnsiTheme="minorEastAsia" w:eastAsiaTheme="minorEastAsia"/>
          <w:color w:val="000000"/>
        </w:rPr>
        <w:t>及“民族、宗教类”教材</w:t>
      </w:r>
      <w:r>
        <w:rPr>
          <w:rFonts w:asciiTheme="minorEastAsia" w:hAnsiTheme="minorEastAsia" w:eastAsiaTheme="minorEastAsia"/>
          <w:color w:val="000000"/>
        </w:rPr>
        <w:t>订购计划表</w:t>
      </w:r>
      <w:r>
        <w:rPr>
          <w:rFonts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"http://www.dean.gxnu.edu.cn/wp-content/uploads/2018/06/%E9%99%84%E4%BB%B64%E6%95%99%E6%9D%90%E9%80%89%E4%BC%98%E6%9B%B4%E6%96%B0%E7%8E%87.doc"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附件</w:t>
      </w:r>
      <w:r>
        <w:rPr>
          <w:rFonts w:hint="eastAsia" w:asciiTheme="minorEastAsia" w:hAnsiTheme="minorEastAsia" w:eastAsiaTheme="minorEastAsia"/>
          <w:color w:val="000000"/>
        </w:rPr>
        <w:t>3</w:t>
      </w:r>
      <w:r>
        <w:rPr>
          <w:rFonts w:asciiTheme="minorEastAsia" w:hAnsiTheme="minorEastAsia" w:eastAsiaTheme="minorEastAsia"/>
          <w:color w:val="000000"/>
        </w:rPr>
        <w:t>：</w:t>
      </w:r>
      <w:r>
        <w:rPr>
          <w:rFonts w:hint="eastAsia" w:asciiTheme="minorEastAsia" w:hAnsiTheme="minorEastAsia" w:eastAsiaTheme="minorEastAsia"/>
          <w:color w:val="000000"/>
        </w:rPr>
        <w:t>教材选优\更新率统计表</w:t>
      </w:r>
      <w:r>
        <w:rPr>
          <w:rFonts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"http://www.dean.gxnu.edu.cn/wp-content/uploads/2018/06/%E9%99%84%E4%BB%B65%E7%AC%AC%E4%B8%80%E6%89%B9%E2%80%9C%E5%8D%81%E4%BA%8C%E4%BA%94%E2%80%9D%E6%9C%AC%E7%A7%91%E5%9B%BD%E5%AE%B6%E7%BA%A7%E8%A7%84%E5%88%92%E6%95%99%E6%9D%90%E7%9B%AE%E5%BD%95.xls"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附件</w:t>
      </w:r>
      <w:r>
        <w:rPr>
          <w:rFonts w:hint="eastAsia" w:asciiTheme="minorEastAsia" w:hAnsiTheme="minorEastAsia" w:eastAsiaTheme="minorEastAsia"/>
          <w:color w:val="000000"/>
        </w:rPr>
        <w:t>4</w:t>
      </w:r>
      <w:r>
        <w:rPr>
          <w:rFonts w:asciiTheme="minorEastAsia" w:hAnsiTheme="minorEastAsia" w:eastAsiaTheme="minorEastAsia"/>
          <w:color w:val="000000"/>
        </w:rPr>
        <w:t>：</w:t>
      </w:r>
      <w:r>
        <w:rPr>
          <w:rFonts w:asciiTheme="minorEastAsia" w:hAnsiTheme="minorEastAsia" w:eastAsiaTheme="minorEastAsia"/>
          <w:color w:val="000000"/>
        </w:rPr>
        <w:fldChar w:fldCharType="end"/>
      </w: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"http://www.dean.gxnu.edu.cn/wp-content/uploads/2018/06/%E9%99%84%E4%BB%B65%E7%AC%AC%E4%B8%80%E6%89%B9%E2%80%9C%E5%8D%81%E4%BA%8C%E4%BA%94%E2%80%9D%E6%9C%AC%E7%A7%91%E5%9B%BD%E5%AE%B6%E7%BA%A7%E8%A7%84%E5%88%92%E6%95%99%E6%9D%90%E7%9B%AE%E5%BD%95.xls"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第一批“十二五”本科国家级规划教材目录</w:t>
      </w:r>
      <w:r>
        <w:rPr>
          <w:rFonts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"http://www.dean.gxnu.edu.cn/wp-content/uploads/2018/06/%E9%99%84%E4%BB%B66%E7%AC%AC%E4%BA%8C%E6%89%B9%E2%80%9C%E5%8D%81%E4%BA%8C%E4%BA%94%E2%80%9D%E6%9C%AC%E7%A7%91%E5%9B%BD%E5%AE%B6%E7%BA%A7%E8%A7%84%E5%88%92%E6%95%99%E6%9D%90%E7%9B%AE%E5%BD%95.xls"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附件</w:t>
      </w:r>
      <w:r>
        <w:rPr>
          <w:rFonts w:hint="eastAsia" w:asciiTheme="minorEastAsia" w:hAnsiTheme="minorEastAsia" w:eastAsiaTheme="minorEastAsia"/>
          <w:color w:val="000000"/>
        </w:rPr>
        <w:t>5</w:t>
      </w:r>
      <w:r>
        <w:rPr>
          <w:rFonts w:asciiTheme="minorEastAsia" w:hAnsiTheme="minorEastAsia" w:eastAsiaTheme="minorEastAsia"/>
          <w:color w:val="000000"/>
        </w:rPr>
        <w:t>：第二批“十二五”本科国家级规划教材目录</w:t>
      </w:r>
      <w:r>
        <w:rPr>
          <w:rFonts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"http://www.dean.gxnu.edu.cn/wp-content/uploads/2018/06/%E9%99%84%E4%BB%B67%EF%BC%9A%E9%A9%AC%E5%B7%A5%E7%A8%8B%E9%87%8D%E7%82%B9%E6%95%99%E6%9D%90%E7%9B%AE%E5%BD%95.xlsx"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附件</w:t>
      </w:r>
      <w:r>
        <w:rPr>
          <w:rFonts w:hint="eastAsia" w:asciiTheme="minorEastAsia" w:hAnsiTheme="minorEastAsia" w:eastAsiaTheme="minorEastAsia"/>
          <w:color w:val="000000"/>
        </w:rPr>
        <w:t>6</w:t>
      </w:r>
      <w:r>
        <w:rPr>
          <w:rFonts w:asciiTheme="minorEastAsia" w:hAnsiTheme="minorEastAsia" w:eastAsiaTheme="minorEastAsia"/>
          <w:color w:val="000000"/>
        </w:rPr>
        <w:t>：</w:t>
      </w:r>
      <w:r>
        <w:rPr>
          <w:rFonts w:hint="eastAsia" w:asciiTheme="minorEastAsia" w:hAnsiTheme="minorEastAsia" w:eastAsiaTheme="minorEastAsia"/>
          <w:color w:val="000000"/>
        </w:rPr>
        <w:t>“</w:t>
      </w:r>
      <w:r>
        <w:rPr>
          <w:rFonts w:asciiTheme="minorEastAsia" w:hAnsiTheme="minorEastAsia" w:eastAsiaTheme="minorEastAsia"/>
          <w:color w:val="000000"/>
        </w:rPr>
        <w:t>马工程</w:t>
      </w:r>
      <w:r>
        <w:rPr>
          <w:rFonts w:hint="eastAsia" w:asciiTheme="minorEastAsia" w:hAnsiTheme="minorEastAsia" w:eastAsiaTheme="minorEastAsia"/>
          <w:color w:val="000000"/>
        </w:rPr>
        <w:t>”</w:t>
      </w:r>
      <w:r>
        <w:rPr>
          <w:rFonts w:asciiTheme="minorEastAsia" w:hAnsiTheme="minorEastAsia" w:eastAsiaTheme="minorEastAsia"/>
          <w:color w:val="000000"/>
        </w:rPr>
        <w:t>重点教材目录</w:t>
      </w:r>
      <w:r>
        <w:rPr>
          <w:rFonts w:asciiTheme="minorEastAsia" w:hAnsiTheme="minorEastAsia" w:eastAsiaTheme="minorEastAsia"/>
          <w:color w:val="000000"/>
        </w:rPr>
        <w:fldChar w:fldCharType="end"/>
      </w:r>
      <w:r>
        <w:rPr>
          <w:rFonts w:hint="eastAsia" w:asciiTheme="minorEastAsia" w:hAnsiTheme="minorEastAsia" w:eastAsiaTheme="minorEastAsia"/>
          <w:color w:val="000000"/>
        </w:rPr>
        <w:t>(含2021年9月新增）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附件7：全国优秀教材（高等教育类)奖励名单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广西师范大学教务处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20</w:t>
      </w:r>
      <w:r>
        <w:rPr>
          <w:rFonts w:hint="eastAsia" w:asciiTheme="minorEastAsia" w:hAnsiTheme="minorEastAsia" w:eastAsiaTheme="minorEastAsia"/>
        </w:rPr>
        <w:t>21</w:t>
      </w:r>
      <w:r>
        <w:rPr>
          <w:rFonts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12</w:t>
      </w:r>
      <w:r>
        <w:rPr>
          <w:rFonts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asciiTheme="minorEastAsia" w:hAnsiTheme="minorEastAsia" w:eastAsiaTheme="minorEastAsia"/>
        </w:rPr>
        <w:t>日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73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735"/>
    <w:rsid w:val="00002D67"/>
    <w:rsid w:val="00017CED"/>
    <w:rsid w:val="00027CAE"/>
    <w:rsid w:val="00036458"/>
    <w:rsid w:val="000407F3"/>
    <w:rsid w:val="000571DF"/>
    <w:rsid w:val="00091683"/>
    <w:rsid w:val="000C2EFA"/>
    <w:rsid w:val="000F137C"/>
    <w:rsid w:val="000F1DF2"/>
    <w:rsid w:val="0011090C"/>
    <w:rsid w:val="00141FF8"/>
    <w:rsid w:val="00174AC7"/>
    <w:rsid w:val="0018578E"/>
    <w:rsid w:val="001926E7"/>
    <w:rsid w:val="00193C60"/>
    <w:rsid w:val="001A0A5C"/>
    <w:rsid w:val="001A6613"/>
    <w:rsid w:val="0021268F"/>
    <w:rsid w:val="002127D3"/>
    <w:rsid w:val="002727F8"/>
    <w:rsid w:val="00296CC9"/>
    <w:rsid w:val="002A2198"/>
    <w:rsid w:val="002B6816"/>
    <w:rsid w:val="002D5EBC"/>
    <w:rsid w:val="002E0496"/>
    <w:rsid w:val="002F553F"/>
    <w:rsid w:val="00394FFC"/>
    <w:rsid w:val="003D182D"/>
    <w:rsid w:val="00411BAD"/>
    <w:rsid w:val="004216FF"/>
    <w:rsid w:val="00431047"/>
    <w:rsid w:val="0044352B"/>
    <w:rsid w:val="00452EFE"/>
    <w:rsid w:val="00462FAC"/>
    <w:rsid w:val="004B4C68"/>
    <w:rsid w:val="004E28F0"/>
    <w:rsid w:val="005158B4"/>
    <w:rsid w:val="00516113"/>
    <w:rsid w:val="00521B95"/>
    <w:rsid w:val="00522784"/>
    <w:rsid w:val="0052321F"/>
    <w:rsid w:val="005234E0"/>
    <w:rsid w:val="005320D9"/>
    <w:rsid w:val="00540A44"/>
    <w:rsid w:val="00575403"/>
    <w:rsid w:val="005809BA"/>
    <w:rsid w:val="005849DB"/>
    <w:rsid w:val="00591CA8"/>
    <w:rsid w:val="005C796D"/>
    <w:rsid w:val="005E2A92"/>
    <w:rsid w:val="005F4BED"/>
    <w:rsid w:val="00632DAE"/>
    <w:rsid w:val="00651CC6"/>
    <w:rsid w:val="0067232C"/>
    <w:rsid w:val="00674EC0"/>
    <w:rsid w:val="006906D3"/>
    <w:rsid w:val="006C2C25"/>
    <w:rsid w:val="006C60E7"/>
    <w:rsid w:val="006D0A00"/>
    <w:rsid w:val="006E7BF3"/>
    <w:rsid w:val="00741B89"/>
    <w:rsid w:val="00782B72"/>
    <w:rsid w:val="00790943"/>
    <w:rsid w:val="007A2F4F"/>
    <w:rsid w:val="007A7D89"/>
    <w:rsid w:val="007B32CD"/>
    <w:rsid w:val="007C14E2"/>
    <w:rsid w:val="007D617F"/>
    <w:rsid w:val="007E43D8"/>
    <w:rsid w:val="008177F2"/>
    <w:rsid w:val="00827C96"/>
    <w:rsid w:val="00850A6A"/>
    <w:rsid w:val="008A1B95"/>
    <w:rsid w:val="008C1123"/>
    <w:rsid w:val="008E2F64"/>
    <w:rsid w:val="008F0C97"/>
    <w:rsid w:val="0090643D"/>
    <w:rsid w:val="00912237"/>
    <w:rsid w:val="00914E0E"/>
    <w:rsid w:val="00916D1E"/>
    <w:rsid w:val="00944F6D"/>
    <w:rsid w:val="00950316"/>
    <w:rsid w:val="00951E2A"/>
    <w:rsid w:val="0095719C"/>
    <w:rsid w:val="009945C3"/>
    <w:rsid w:val="00996C13"/>
    <w:rsid w:val="009B3474"/>
    <w:rsid w:val="009C5400"/>
    <w:rsid w:val="009C634C"/>
    <w:rsid w:val="009D3882"/>
    <w:rsid w:val="009F389C"/>
    <w:rsid w:val="00A01BFC"/>
    <w:rsid w:val="00A026A5"/>
    <w:rsid w:val="00A21E8D"/>
    <w:rsid w:val="00A231F6"/>
    <w:rsid w:val="00A351FD"/>
    <w:rsid w:val="00A356BB"/>
    <w:rsid w:val="00A41802"/>
    <w:rsid w:val="00A56258"/>
    <w:rsid w:val="00A81E45"/>
    <w:rsid w:val="00A96A64"/>
    <w:rsid w:val="00AA383B"/>
    <w:rsid w:val="00AB332F"/>
    <w:rsid w:val="00AD4547"/>
    <w:rsid w:val="00AD79DF"/>
    <w:rsid w:val="00B30D22"/>
    <w:rsid w:val="00B4219D"/>
    <w:rsid w:val="00B9722B"/>
    <w:rsid w:val="00BC2A17"/>
    <w:rsid w:val="00BC4C4A"/>
    <w:rsid w:val="00BD0D66"/>
    <w:rsid w:val="00BD3010"/>
    <w:rsid w:val="00BD6BF3"/>
    <w:rsid w:val="00BF349E"/>
    <w:rsid w:val="00BF3B3C"/>
    <w:rsid w:val="00C32207"/>
    <w:rsid w:val="00C41854"/>
    <w:rsid w:val="00C466EB"/>
    <w:rsid w:val="00C46E86"/>
    <w:rsid w:val="00C54E20"/>
    <w:rsid w:val="00C57587"/>
    <w:rsid w:val="00CA0770"/>
    <w:rsid w:val="00CA11A8"/>
    <w:rsid w:val="00CB29AE"/>
    <w:rsid w:val="00CE476F"/>
    <w:rsid w:val="00CF519D"/>
    <w:rsid w:val="00D03A12"/>
    <w:rsid w:val="00D60F36"/>
    <w:rsid w:val="00D62C6D"/>
    <w:rsid w:val="00D6770E"/>
    <w:rsid w:val="00D748A3"/>
    <w:rsid w:val="00D92E32"/>
    <w:rsid w:val="00D97B77"/>
    <w:rsid w:val="00DB23FC"/>
    <w:rsid w:val="00DC0D5C"/>
    <w:rsid w:val="00E0205A"/>
    <w:rsid w:val="00E525A1"/>
    <w:rsid w:val="00E65073"/>
    <w:rsid w:val="00E9720C"/>
    <w:rsid w:val="00EA756E"/>
    <w:rsid w:val="00ED66C2"/>
    <w:rsid w:val="00EE4A13"/>
    <w:rsid w:val="00EF56BD"/>
    <w:rsid w:val="00F00383"/>
    <w:rsid w:val="00F15968"/>
    <w:rsid w:val="00F252E0"/>
    <w:rsid w:val="00F26735"/>
    <w:rsid w:val="00F315C3"/>
    <w:rsid w:val="00F32E0C"/>
    <w:rsid w:val="00F33AC0"/>
    <w:rsid w:val="00F34DCB"/>
    <w:rsid w:val="00F65A39"/>
    <w:rsid w:val="00F67B64"/>
    <w:rsid w:val="00F702A3"/>
    <w:rsid w:val="00FA4C40"/>
    <w:rsid w:val="00FB0650"/>
    <w:rsid w:val="00FB6458"/>
    <w:rsid w:val="00FC3988"/>
    <w:rsid w:val="00FC465E"/>
    <w:rsid w:val="00FD3851"/>
    <w:rsid w:val="00FD42DB"/>
    <w:rsid w:val="00FE05D1"/>
    <w:rsid w:val="00FE79ED"/>
    <w:rsid w:val="05CF4069"/>
    <w:rsid w:val="15FD63BB"/>
    <w:rsid w:val="3C6B0D7F"/>
    <w:rsid w:val="638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720</Words>
  <Characters>4108</Characters>
  <Lines>34</Lines>
  <Paragraphs>9</Paragraphs>
  <TotalTime>7</TotalTime>
  <ScaleCrop>false</ScaleCrop>
  <LinksUpToDate>false</LinksUpToDate>
  <CharactersWithSpaces>4819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2018-07-01T12:17:00Z</dcterms:created>
  <dc:creator>教务处</dc:creator>
  <cp:lastModifiedBy>黄坚</cp:lastModifiedBy>
  <cp:lastPrinted>2021-12-03T02:19:00Z</cp:lastPrinted>
  <dcterms:modified xsi:type="dcterms:W3CDTF">2021-12-10T08:16:06Z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FBCF826586ED4514981FF85EC568FA32</vt:lpwstr>
  </property>
</Properties>
</file>