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D5E" w:rsidRDefault="004F0D5E" w:rsidP="00A65AA5">
      <w:pPr>
        <w:jc w:val="center"/>
        <w:rPr>
          <w:b/>
          <w:bCs/>
          <w:sz w:val="36"/>
          <w:szCs w:val="36"/>
        </w:rPr>
      </w:pPr>
    </w:p>
    <w:p w:rsidR="004F0D5E" w:rsidRPr="00C36E7B" w:rsidRDefault="004F0D5E" w:rsidP="00A65AA5">
      <w:pPr>
        <w:jc w:val="center"/>
        <w:rPr>
          <w:bCs/>
          <w:sz w:val="24"/>
        </w:rPr>
      </w:pPr>
    </w:p>
    <w:p w:rsidR="004F0D5E" w:rsidRDefault="004F0D5E" w:rsidP="00A65AA5">
      <w:pPr>
        <w:jc w:val="center"/>
        <w:rPr>
          <w:bCs/>
          <w:sz w:val="24"/>
        </w:rPr>
      </w:pPr>
    </w:p>
    <w:p w:rsidR="004F0D5E" w:rsidRDefault="004F0D5E" w:rsidP="00A65AA5">
      <w:pPr>
        <w:jc w:val="center"/>
        <w:rPr>
          <w:bCs/>
          <w:sz w:val="24"/>
        </w:rPr>
      </w:pPr>
    </w:p>
    <w:p w:rsidR="004F0D5E" w:rsidRPr="00C36E7B" w:rsidRDefault="004F0D5E" w:rsidP="00A65AA5">
      <w:pPr>
        <w:jc w:val="center"/>
        <w:rPr>
          <w:bCs/>
          <w:sz w:val="24"/>
        </w:rPr>
      </w:pPr>
      <w:r w:rsidRPr="00C36E7B">
        <w:rPr>
          <w:rFonts w:hint="eastAsia"/>
          <w:bCs/>
          <w:sz w:val="24"/>
        </w:rPr>
        <w:t>教务</w:t>
      </w:r>
      <w:r>
        <w:rPr>
          <w:rFonts w:hint="eastAsia"/>
          <w:bCs/>
          <w:sz w:val="24"/>
        </w:rPr>
        <w:t>〔</w:t>
      </w:r>
      <w:r w:rsidRPr="00C36E7B">
        <w:rPr>
          <w:bCs/>
          <w:sz w:val="24"/>
        </w:rPr>
        <w:t>2016</w:t>
      </w:r>
      <w:r>
        <w:rPr>
          <w:rFonts w:hint="eastAsia"/>
          <w:bCs/>
          <w:sz w:val="24"/>
        </w:rPr>
        <w:t>〕</w:t>
      </w:r>
      <w:r w:rsidRPr="00C36E7B">
        <w:rPr>
          <w:bCs/>
          <w:sz w:val="24"/>
        </w:rPr>
        <w:t xml:space="preserve"> 65</w:t>
      </w:r>
      <w:r w:rsidRPr="00C36E7B">
        <w:rPr>
          <w:rFonts w:hint="eastAsia"/>
          <w:bCs/>
          <w:sz w:val="24"/>
        </w:rPr>
        <w:t>号</w:t>
      </w:r>
    </w:p>
    <w:p w:rsidR="004F0D5E" w:rsidRDefault="004F0D5E" w:rsidP="00A65AA5">
      <w:pPr>
        <w:jc w:val="center"/>
        <w:rPr>
          <w:b/>
          <w:bCs/>
          <w:sz w:val="36"/>
          <w:szCs w:val="36"/>
        </w:rPr>
      </w:pPr>
    </w:p>
    <w:p w:rsidR="004F0D5E" w:rsidRDefault="004F0D5E" w:rsidP="00A65AA5">
      <w:pPr>
        <w:jc w:val="center"/>
        <w:rPr>
          <w:b/>
          <w:bCs/>
          <w:sz w:val="36"/>
          <w:szCs w:val="36"/>
        </w:rPr>
      </w:pPr>
      <w:r>
        <w:rPr>
          <w:rFonts w:hint="eastAsia"/>
          <w:b/>
          <w:bCs/>
          <w:sz w:val="36"/>
          <w:szCs w:val="36"/>
        </w:rPr>
        <w:t>关于组织</w:t>
      </w:r>
      <w:r>
        <w:rPr>
          <w:b/>
          <w:bCs/>
          <w:sz w:val="36"/>
          <w:szCs w:val="36"/>
        </w:rPr>
        <w:t>2016</w:t>
      </w:r>
      <w:r>
        <w:rPr>
          <w:rFonts w:hint="eastAsia"/>
          <w:b/>
          <w:bCs/>
          <w:sz w:val="36"/>
          <w:szCs w:val="36"/>
        </w:rPr>
        <w:t>年度大学生创新创业训练计划项目</w:t>
      </w:r>
    </w:p>
    <w:p w:rsidR="004F0D5E" w:rsidRDefault="004F0D5E" w:rsidP="00A65AA5">
      <w:pPr>
        <w:jc w:val="center"/>
        <w:rPr>
          <w:b/>
          <w:bCs/>
          <w:sz w:val="36"/>
          <w:szCs w:val="36"/>
        </w:rPr>
      </w:pPr>
      <w:r>
        <w:rPr>
          <w:rFonts w:hint="eastAsia"/>
          <w:b/>
          <w:bCs/>
          <w:sz w:val="36"/>
          <w:szCs w:val="36"/>
        </w:rPr>
        <w:t>成果展评和校级结题答辩的通知</w:t>
      </w:r>
    </w:p>
    <w:p w:rsidR="004F0D5E" w:rsidRDefault="004F0D5E" w:rsidP="00A65AA5">
      <w:pPr>
        <w:jc w:val="center"/>
        <w:rPr>
          <w:b/>
          <w:bCs/>
          <w:sz w:val="36"/>
          <w:szCs w:val="36"/>
        </w:rPr>
      </w:pPr>
    </w:p>
    <w:p w:rsidR="004F0D5E" w:rsidRDefault="004F0D5E" w:rsidP="008B36D7">
      <w:pPr>
        <w:adjustRightInd w:val="0"/>
        <w:snapToGrid w:val="0"/>
        <w:spacing w:line="360" w:lineRule="auto"/>
        <w:rPr>
          <w:sz w:val="24"/>
        </w:rPr>
      </w:pPr>
      <w:r>
        <w:rPr>
          <w:rFonts w:hint="eastAsia"/>
          <w:sz w:val="24"/>
        </w:rPr>
        <w:t>各学院：</w:t>
      </w:r>
    </w:p>
    <w:p w:rsidR="004F0D5E" w:rsidRPr="008B36D7" w:rsidRDefault="004F0D5E" w:rsidP="00C36E7B">
      <w:pPr>
        <w:adjustRightInd w:val="0"/>
        <w:snapToGrid w:val="0"/>
        <w:spacing w:line="360" w:lineRule="auto"/>
        <w:ind w:firstLineChars="200" w:firstLine="31680"/>
        <w:rPr>
          <w:sz w:val="24"/>
        </w:rPr>
      </w:pPr>
      <w:r w:rsidRPr="008B36D7">
        <w:rPr>
          <w:rFonts w:hint="eastAsia"/>
          <w:sz w:val="24"/>
        </w:rPr>
        <w:t>根据《关于进行</w:t>
      </w:r>
      <w:r w:rsidRPr="008B36D7">
        <w:rPr>
          <w:sz w:val="24"/>
        </w:rPr>
        <w:t>2016</w:t>
      </w:r>
      <w:r w:rsidRPr="008B36D7">
        <w:rPr>
          <w:rFonts w:hint="eastAsia"/>
          <w:sz w:val="24"/>
        </w:rPr>
        <w:t>年度大学生创新创业训练计划项目结题工作的通知》（教务〔</w:t>
      </w:r>
      <w:r w:rsidRPr="008B36D7">
        <w:rPr>
          <w:sz w:val="24"/>
        </w:rPr>
        <w:t>2016</w:t>
      </w:r>
      <w:r w:rsidRPr="008B36D7">
        <w:rPr>
          <w:rFonts w:hint="eastAsia"/>
          <w:sz w:val="24"/>
        </w:rPr>
        <w:t>〕</w:t>
      </w:r>
      <w:r w:rsidRPr="008B36D7">
        <w:rPr>
          <w:sz w:val="24"/>
        </w:rPr>
        <w:t>44</w:t>
      </w:r>
      <w:r w:rsidRPr="008B36D7">
        <w:rPr>
          <w:rFonts w:hint="eastAsia"/>
          <w:sz w:val="24"/>
        </w:rPr>
        <w:t>号）的要求，各学院已经对本院学生承担的大学生创新创业训练计划项目组织了结题答辩工作，现学校将组织成果展评和校级答辩工作，参加成果展评的项目为学院结题答辩中所有获得“优秀”评级的项目，参加答辩的项目为所有到期国家级项目和学院结题答辩中获得“优秀”评级的自治区级项目。展评及答辩具体事项安排如下：</w:t>
      </w:r>
      <w:r w:rsidRPr="008B36D7">
        <w:rPr>
          <w:sz w:val="24"/>
        </w:rPr>
        <w:t xml:space="preserve"> </w:t>
      </w:r>
    </w:p>
    <w:p w:rsidR="004F0D5E" w:rsidRDefault="004F0D5E" w:rsidP="00A65AA5">
      <w:pPr>
        <w:numPr>
          <w:ilvl w:val="0"/>
          <w:numId w:val="1"/>
        </w:numPr>
        <w:adjustRightInd w:val="0"/>
        <w:snapToGrid w:val="0"/>
        <w:spacing w:line="360" w:lineRule="auto"/>
        <w:rPr>
          <w:sz w:val="24"/>
        </w:rPr>
      </w:pPr>
      <w:r>
        <w:rPr>
          <w:rFonts w:hint="eastAsia"/>
          <w:sz w:val="24"/>
        </w:rPr>
        <w:t>成果展评、结题答辩时间安排</w:t>
      </w:r>
    </w:p>
    <w:p w:rsidR="004F0D5E" w:rsidRDefault="004F0D5E" w:rsidP="00C36E7B">
      <w:pPr>
        <w:adjustRightInd w:val="0"/>
        <w:snapToGrid w:val="0"/>
        <w:spacing w:line="360" w:lineRule="auto"/>
        <w:ind w:firstLineChars="200" w:firstLine="31680"/>
        <w:rPr>
          <w:sz w:val="24"/>
        </w:rPr>
      </w:pPr>
      <w:smartTag w:uri="urn:schemas-microsoft-com:office:smarttags" w:element="chsdate">
        <w:smartTagPr>
          <w:attr w:name="IsROCDate" w:val="False"/>
          <w:attr w:name="IsLunarDate" w:val="False"/>
          <w:attr w:name="Day" w:val="8"/>
          <w:attr w:name="Month" w:val="6"/>
          <w:attr w:name="Year" w:val="2016"/>
        </w:smartTagPr>
        <w:r>
          <w:rPr>
            <w:sz w:val="24"/>
          </w:rPr>
          <w:t>2016</w:t>
        </w:r>
        <w:r>
          <w:rPr>
            <w:rFonts w:hint="eastAsia"/>
            <w:sz w:val="24"/>
          </w:rPr>
          <w:t>年</w:t>
        </w:r>
        <w:r>
          <w:rPr>
            <w:sz w:val="24"/>
          </w:rPr>
          <w:t>6</w:t>
        </w:r>
        <w:r>
          <w:rPr>
            <w:rFonts w:hint="eastAsia"/>
            <w:sz w:val="24"/>
          </w:rPr>
          <w:t>月</w:t>
        </w:r>
        <w:r>
          <w:rPr>
            <w:sz w:val="24"/>
          </w:rPr>
          <w:t>8</w:t>
        </w:r>
        <w:r>
          <w:rPr>
            <w:rFonts w:hint="eastAsia"/>
            <w:sz w:val="24"/>
          </w:rPr>
          <w:t>日</w:t>
        </w:r>
      </w:smartTag>
      <w:r>
        <w:rPr>
          <w:rFonts w:hint="eastAsia"/>
          <w:sz w:val="24"/>
        </w:rPr>
        <w:t>（星期三）</w:t>
      </w:r>
      <w:r>
        <w:rPr>
          <w:sz w:val="24"/>
        </w:rPr>
        <w:t xml:space="preserve">  </w:t>
      </w:r>
      <w:r>
        <w:rPr>
          <w:rFonts w:hint="eastAsia"/>
          <w:sz w:val="24"/>
        </w:rPr>
        <w:t>成果展评：</w:t>
      </w:r>
      <w:r>
        <w:rPr>
          <w:sz w:val="24"/>
        </w:rPr>
        <w:t>14:30-15:30</w:t>
      </w:r>
    </w:p>
    <w:p w:rsidR="004F0D5E" w:rsidRDefault="004F0D5E" w:rsidP="00C36E7B">
      <w:pPr>
        <w:adjustRightInd w:val="0"/>
        <w:snapToGrid w:val="0"/>
        <w:spacing w:line="360" w:lineRule="auto"/>
        <w:ind w:firstLineChars="200" w:firstLine="31680"/>
        <w:rPr>
          <w:sz w:val="24"/>
        </w:rPr>
      </w:pPr>
      <w:r>
        <w:rPr>
          <w:sz w:val="24"/>
        </w:rPr>
        <w:t xml:space="preserve">                           </w:t>
      </w:r>
      <w:r>
        <w:rPr>
          <w:rFonts w:hint="eastAsia"/>
          <w:sz w:val="24"/>
        </w:rPr>
        <w:t>结题答辩：</w:t>
      </w:r>
      <w:r>
        <w:rPr>
          <w:sz w:val="24"/>
        </w:rPr>
        <w:t>15:30-17:30</w:t>
      </w:r>
    </w:p>
    <w:p w:rsidR="004F0D5E" w:rsidRDefault="004F0D5E" w:rsidP="00A65AA5">
      <w:pPr>
        <w:numPr>
          <w:ilvl w:val="0"/>
          <w:numId w:val="2"/>
        </w:numPr>
        <w:adjustRightInd w:val="0"/>
        <w:snapToGrid w:val="0"/>
        <w:spacing w:line="360" w:lineRule="auto"/>
        <w:rPr>
          <w:sz w:val="24"/>
        </w:rPr>
      </w:pPr>
      <w:r>
        <w:rPr>
          <w:rFonts w:hint="eastAsia"/>
          <w:sz w:val="24"/>
        </w:rPr>
        <w:t>成果展评、结题答辩地点安排</w:t>
      </w:r>
    </w:p>
    <w:p w:rsidR="004F0D5E" w:rsidRDefault="004F0D5E" w:rsidP="00A65AA5">
      <w:pPr>
        <w:adjustRightInd w:val="0"/>
        <w:snapToGrid w:val="0"/>
        <w:spacing w:line="360" w:lineRule="auto"/>
        <w:ind w:firstLine="480"/>
        <w:rPr>
          <w:sz w:val="24"/>
        </w:rPr>
      </w:pPr>
      <w:r>
        <w:rPr>
          <w:rFonts w:hint="eastAsia"/>
          <w:sz w:val="24"/>
        </w:rPr>
        <w:t>成果展评：育才校区第二文科综合楼一楼大厅</w:t>
      </w:r>
    </w:p>
    <w:p w:rsidR="004F0D5E" w:rsidRPr="00E322BF" w:rsidRDefault="004F0D5E" w:rsidP="00A65AA5">
      <w:pPr>
        <w:adjustRightInd w:val="0"/>
        <w:snapToGrid w:val="0"/>
        <w:spacing w:line="360" w:lineRule="auto"/>
        <w:ind w:firstLine="480"/>
        <w:rPr>
          <w:sz w:val="24"/>
        </w:rPr>
      </w:pPr>
      <w:r>
        <w:rPr>
          <w:rFonts w:hint="eastAsia"/>
          <w:sz w:val="24"/>
        </w:rPr>
        <w:t>结题答辩：育才校区文科综合楼</w:t>
      </w:r>
    </w:p>
    <w:p w:rsidR="004F0D5E" w:rsidRDefault="004F0D5E" w:rsidP="00C36E7B">
      <w:pPr>
        <w:adjustRightInd w:val="0"/>
        <w:snapToGrid w:val="0"/>
        <w:spacing w:line="360" w:lineRule="auto"/>
        <w:ind w:firstLineChars="200" w:firstLine="31680"/>
        <w:rPr>
          <w:sz w:val="24"/>
        </w:rPr>
      </w:pPr>
      <w:r>
        <w:rPr>
          <w:rFonts w:hint="eastAsia"/>
          <w:sz w:val="24"/>
        </w:rPr>
        <w:t>（</w:t>
      </w:r>
      <w:r>
        <w:rPr>
          <w:sz w:val="24"/>
        </w:rPr>
        <w:t>1</w:t>
      </w:r>
      <w:r>
        <w:rPr>
          <w:rFonts w:hint="eastAsia"/>
          <w:sz w:val="24"/>
        </w:rPr>
        <w:t>）文科一组</w:t>
      </w:r>
      <w:r>
        <w:rPr>
          <w:sz w:val="24"/>
        </w:rPr>
        <w:t xml:space="preserve"> </w:t>
      </w:r>
      <w:r>
        <w:rPr>
          <w:rFonts w:hint="eastAsia"/>
          <w:sz w:val="24"/>
        </w:rPr>
        <w:t>育才校区文科综合楼</w:t>
      </w:r>
      <w:r>
        <w:rPr>
          <w:sz w:val="24"/>
        </w:rPr>
        <w:t>102</w:t>
      </w:r>
      <w:r>
        <w:rPr>
          <w:rFonts w:hint="eastAsia"/>
          <w:sz w:val="24"/>
        </w:rPr>
        <w:t>教室</w:t>
      </w:r>
    </w:p>
    <w:p w:rsidR="004F0D5E" w:rsidRDefault="004F0D5E" w:rsidP="00C36E7B">
      <w:pPr>
        <w:adjustRightInd w:val="0"/>
        <w:snapToGrid w:val="0"/>
        <w:spacing w:line="360" w:lineRule="auto"/>
        <w:ind w:firstLineChars="200" w:firstLine="31680"/>
        <w:rPr>
          <w:sz w:val="24"/>
        </w:rPr>
      </w:pPr>
      <w:r>
        <w:rPr>
          <w:rFonts w:hint="eastAsia"/>
          <w:sz w:val="24"/>
        </w:rPr>
        <w:t>（</w:t>
      </w:r>
      <w:r>
        <w:rPr>
          <w:sz w:val="24"/>
        </w:rPr>
        <w:t>2</w:t>
      </w:r>
      <w:r>
        <w:rPr>
          <w:rFonts w:hint="eastAsia"/>
          <w:sz w:val="24"/>
        </w:rPr>
        <w:t>）文科二组</w:t>
      </w:r>
      <w:r>
        <w:rPr>
          <w:sz w:val="24"/>
        </w:rPr>
        <w:t xml:space="preserve"> </w:t>
      </w:r>
      <w:r>
        <w:rPr>
          <w:rFonts w:hint="eastAsia"/>
          <w:sz w:val="24"/>
        </w:rPr>
        <w:t>育才校区文科综合楼</w:t>
      </w:r>
      <w:r>
        <w:rPr>
          <w:sz w:val="24"/>
        </w:rPr>
        <w:t>106</w:t>
      </w:r>
      <w:r>
        <w:rPr>
          <w:rFonts w:hint="eastAsia"/>
          <w:sz w:val="24"/>
        </w:rPr>
        <w:t>教室</w:t>
      </w:r>
    </w:p>
    <w:p w:rsidR="004F0D5E" w:rsidRDefault="004F0D5E" w:rsidP="00C36E7B">
      <w:pPr>
        <w:adjustRightInd w:val="0"/>
        <w:snapToGrid w:val="0"/>
        <w:spacing w:line="360" w:lineRule="auto"/>
        <w:ind w:firstLineChars="200" w:firstLine="31680"/>
        <w:rPr>
          <w:sz w:val="24"/>
        </w:rPr>
      </w:pPr>
      <w:r>
        <w:rPr>
          <w:rFonts w:hint="eastAsia"/>
          <w:sz w:val="24"/>
        </w:rPr>
        <w:t>（</w:t>
      </w:r>
      <w:r>
        <w:rPr>
          <w:sz w:val="24"/>
        </w:rPr>
        <w:t>3</w:t>
      </w:r>
      <w:r>
        <w:rPr>
          <w:rFonts w:hint="eastAsia"/>
          <w:sz w:val="24"/>
        </w:rPr>
        <w:t>）文科三组</w:t>
      </w:r>
      <w:r>
        <w:rPr>
          <w:sz w:val="24"/>
        </w:rPr>
        <w:t xml:space="preserve"> </w:t>
      </w:r>
      <w:r>
        <w:rPr>
          <w:rFonts w:hint="eastAsia"/>
          <w:sz w:val="24"/>
        </w:rPr>
        <w:t>育才校区文科综合楼</w:t>
      </w:r>
      <w:r>
        <w:rPr>
          <w:sz w:val="24"/>
        </w:rPr>
        <w:t>2</w:t>
      </w:r>
      <w:bookmarkStart w:id="0" w:name="_GoBack"/>
      <w:bookmarkEnd w:id="0"/>
      <w:r>
        <w:rPr>
          <w:sz w:val="24"/>
        </w:rPr>
        <w:t>05</w:t>
      </w:r>
      <w:r>
        <w:rPr>
          <w:rFonts w:hint="eastAsia"/>
          <w:sz w:val="24"/>
        </w:rPr>
        <w:t>教室</w:t>
      </w:r>
    </w:p>
    <w:p w:rsidR="004F0D5E" w:rsidRDefault="004F0D5E" w:rsidP="00C36E7B">
      <w:pPr>
        <w:adjustRightInd w:val="0"/>
        <w:snapToGrid w:val="0"/>
        <w:spacing w:line="360" w:lineRule="auto"/>
        <w:ind w:firstLineChars="200" w:firstLine="31680"/>
        <w:rPr>
          <w:sz w:val="24"/>
        </w:rPr>
      </w:pPr>
      <w:r>
        <w:rPr>
          <w:rFonts w:hint="eastAsia"/>
          <w:sz w:val="24"/>
        </w:rPr>
        <w:t>（</w:t>
      </w:r>
      <w:r>
        <w:rPr>
          <w:sz w:val="24"/>
        </w:rPr>
        <w:t>4</w:t>
      </w:r>
      <w:r>
        <w:rPr>
          <w:rFonts w:hint="eastAsia"/>
          <w:sz w:val="24"/>
        </w:rPr>
        <w:t>）理科一组</w:t>
      </w:r>
      <w:r>
        <w:rPr>
          <w:sz w:val="24"/>
        </w:rPr>
        <w:t xml:space="preserve"> </w:t>
      </w:r>
      <w:r>
        <w:rPr>
          <w:rFonts w:hint="eastAsia"/>
          <w:sz w:val="24"/>
        </w:rPr>
        <w:t>育才校区文科综合楼</w:t>
      </w:r>
      <w:r>
        <w:rPr>
          <w:sz w:val="24"/>
        </w:rPr>
        <w:t>304</w:t>
      </w:r>
      <w:r>
        <w:rPr>
          <w:rFonts w:hint="eastAsia"/>
          <w:sz w:val="24"/>
        </w:rPr>
        <w:t>教室</w:t>
      </w:r>
    </w:p>
    <w:p w:rsidR="004F0D5E" w:rsidRDefault="004F0D5E" w:rsidP="00C36E7B">
      <w:pPr>
        <w:adjustRightInd w:val="0"/>
        <w:snapToGrid w:val="0"/>
        <w:spacing w:line="360" w:lineRule="auto"/>
        <w:ind w:firstLineChars="200" w:firstLine="31680"/>
        <w:rPr>
          <w:sz w:val="24"/>
        </w:rPr>
      </w:pPr>
      <w:r>
        <w:rPr>
          <w:rFonts w:hint="eastAsia"/>
          <w:sz w:val="24"/>
        </w:rPr>
        <w:t>（</w:t>
      </w:r>
      <w:r>
        <w:rPr>
          <w:sz w:val="24"/>
        </w:rPr>
        <w:t>5</w:t>
      </w:r>
      <w:r>
        <w:rPr>
          <w:rFonts w:hint="eastAsia"/>
          <w:sz w:val="24"/>
        </w:rPr>
        <w:t>）理科二组</w:t>
      </w:r>
      <w:r>
        <w:rPr>
          <w:sz w:val="24"/>
        </w:rPr>
        <w:t xml:space="preserve"> </w:t>
      </w:r>
      <w:r>
        <w:rPr>
          <w:rFonts w:hint="eastAsia"/>
          <w:sz w:val="24"/>
        </w:rPr>
        <w:t>育才校区文科综合楼</w:t>
      </w:r>
      <w:r>
        <w:rPr>
          <w:sz w:val="24"/>
        </w:rPr>
        <w:t>306</w:t>
      </w:r>
      <w:r>
        <w:rPr>
          <w:rFonts w:hint="eastAsia"/>
          <w:sz w:val="24"/>
        </w:rPr>
        <w:t>教室</w:t>
      </w:r>
    </w:p>
    <w:p w:rsidR="004F0D5E" w:rsidRDefault="004F0D5E" w:rsidP="00C36E7B">
      <w:pPr>
        <w:adjustRightInd w:val="0"/>
        <w:snapToGrid w:val="0"/>
        <w:spacing w:line="360" w:lineRule="auto"/>
        <w:ind w:firstLineChars="200" w:firstLine="31680"/>
        <w:rPr>
          <w:sz w:val="24"/>
        </w:rPr>
      </w:pPr>
      <w:r>
        <w:rPr>
          <w:rFonts w:hint="eastAsia"/>
          <w:sz w:val="24"/>
        </w:rPr>
        <w:t>（</w:t>
      </w:r>
      <w:r>
        <w:rPr>
          <w:sz w:val="24"/>
        </w:rPr>
        <w:t>6</w:t>
      </w:r>
      <w:r>
        <w:rPr>
          <w:rFonts w:hint="eastAsia"/>
          <w:sz w:val="24"/>
        </w:rPr>
        <w:t>）创业组</w:t>
      </w:r>
      <w:r>
        <w:rPr>
          <w:sz w:val="24"/>
        </w:rPr>
        <w:t xml:space="preserve">   </w:t>
      </w:r>
      <w:r>
        <w:rPr>
          <w:rFonts w:hint="eastAsia"/>
          <w:sz w:val="24"/>
        </w:rPr>
        <w:t>育才校区文科综合楼</w:t>
      </w:r>
      <w:r>
        <w:rPr>
          <w:sz w:val="24"/>
        </w:rPr>
        <w:t>403</w:t>
      </w:r>
      <w:r>
        <w:rPr>
          <w:rFonts w:hint="eastAsia"/>
          <w:sz w:val="24"/>
        </w:rPr>
        <w:t>教室</w:t>
      </w:r>
    </w:p>
    <w:p w:rsidR="004F0D5E" w:rsidRPr="00F975B6" w:rsidRDefault="004F0D5E" w:rsidP="00C36E7B">
      <w:pPr>
        <w:adjustRightInd w:val="0"/>
        <w:snapToGrid w:val="0"/>
        <w:spacing w:line="360" w:lineRule="auto"/>
        <w:ind w:firstLineChars="200" w:firstLine="31680"/>
        <w:rPr>
          <w:sz w:val="24"/>
        </w:rPr>
      </w:pPr>
    </w:p>
    <w:p w:rsidR="004F0D5E" w:rsidRDefault="004F0D5E" w:rsidP="00C36E7B">
      <w:pPr>
        <w:adjustRightInd w:val="0"/>
        <w:snapToGrid w:val="0"/>
        <w:spacing w:line="360" w:lineRule="auto"/>
        <w:ind w:firstLineChars="200" w:firstLine="31680"/>
        <w:rPr>
          <w:sz w:val="24"/>
        </w:rPr>
      </w:pPr>
      <w:r>
        <w:rPr>
          <w:rFonts w:hint="eastAsia"/>
          <w:sz w:val="24"/>
        </w:rPr>
        <w:t>参加成果展评和结题答辩的项目清单和分组情况见附件</w:t>
      </w:r>
      <w:r>
        <w:rPr>
          <w:sz w:val="24"/>
        </w:rPr>
        <w:t>1</w:t>
      </w:r>
      <w:r>
        <w:rPr>
          <w:rFonts w:hint="eastAsia"/>
          <w:sz w:val="24"/>
        </w:rPr>
        <w:t>、</w:t>
      </w:r>
      <w:r>
        <w:rPr>
          <w:sz w:val="24"/>
        </w:rPr>
        <w:t>2</w:t>
      </w:r>
      <w:r>
        <w:rPr>
          <w:rFonts w:hint="eastAsia"/>
          <w:sz w:val="24"/>
        </w:rPr>
        <w:t>，请各学院尽快通知各项目组做好成果展评和结题答辩的准备。欢迎已申报</w:t>
      </w:r>
      <w:r>
        <w:rPr>
          <w:sz w:val="24"/>
        </w:rPr>
        <w:t>2016</w:t>
      </w:r>
      <w:r>
        <w:rPr>
          <w:rFonts w:hint="eastAsia"/>
          <w:sz w:val="24"/>
        </w:rPr>
        <w:t>年度大学生创新创业训练计划项目的同学及指导老师到场观摩。旁听人员请在答辩开始前</w:t>
      </w:r>
      <w:r>
        <w:rPr>
          <w:sz w:val="24"/>
        </w:rPr>
        <w:t>10</w:t>
      </w:r>
      <w:r>
        <w:rPr>
          <w:rFonts w:hint="eastAsia"/>
          <w:sz w:val="24"/>
        </w:rPr>
        <w:t>分钟入场并在答辩过程中保持安静。</w:t>
      </w:r>
    </w:p>
    <w:p w:rsidR="004F0D5E" w:rsidRDefault="004F0D5E" w:rsidP="00C36E7B">
      <w:pPr>
        <w:adjustRightInd w:val="0"/>
        <w:snapToGrid w:val="0"/>
        <w:spacing w:line="360" w:lineRule="auto"/>
        <w:ind w:firstLineChars="200" w:firstLine="31680"/>
        <w:rPr>
          <w:sz w:val="24"/>
        </w:rPr>
      </w:pPr>
    </w:p>
    <w:p w:rsidR="004F0D5E" w:rsidRDefault="004F0D5E" w:rsidP="00C36E7B">
      <w:pPr>
        <w:adjustRightInd w:val="0"/>
        <w:snapToGrid w:val="0"/>
        <w:spacing w:line="360" w:lineRule="auto"/>
        <w:ind w:firstLineChars="200" w:firstLine="31680"/>
        <w:rPr>
          <w:rFonts w:hAnsi="宋体"/>
          <w:color w:val="000000"/>
          <w:sz w:val="24"/>
        </w:rPr>
      </w:pPr>
      <w:r>
        <w:rPr>
          <w:rFonts w:hAnsi="宋体"/>
          <w:color w:val="000000"/>
          <w:sz w:val="24"/>
        </w:rPr>
        <w:t xml:space="preserve">                                            </w:t>
      </w:r>
    </w:p>
    <w:p w:rsidR="004F0D5E" w:rsidRDefault="004F0D5E" w:rsidP="00A65AA5">
      <w:pPr>
        <w:adjustRightInd w:val="0"/>
        <w:snapToGrid w:val="0"/>
        <w:spacing w:line="360" w:lineRule="auto"/>
        <w:rPr>
          <w:rFonts w:hAnsi="宋体"/>
          <w:color w:val="000000"/>
          <w:sz w:val="24"/>
        </w:rPr>
      </w:pPr>
    </w:p>
    <w:p w:rsidR="004F0D5E" w:rsidRDefault="004F0D5E" w:rsidP="00A65AA5">
      <w:pPr>
        <w:rPr>
          <w:rFonts w:hAnsi="宋体"/>
          <w:color w:val="000000"/>
          <w:sz w:val="24"/>
        </w:rPr>
      </w:pPr>
      <w:r>
        <w:rPr>
          <w:rFonts w:hAnsi="宋体" w:hint="eastAsia"/>
          <w:color w:val="000000"/>
          <w:sz w:val="24"/>
        </w:rPr>
        <w:t>附件：</w:t>
      </w:r>
      <w:r>
        <w:rPr>
          <w:rFonts w:hAnsi="宋体"/>
          <w:color w:val="000000"/>
          <w:sz w:val="24"/>
        </w:rPr>
        <w:t>1</w:t>
      </w:r>
      <w:r>
        <w:rPr>
          <w:rFonts w:hAnsi="宋体" w:hint="eastAsia"/>
          <w:color w:val="000000"/>
          <w:sz w:val="24"/>
        </w:rPr>
        <w:t>、</w:t>
      </w:r>
      <w:r>
        <w:rPr>
          <w:rFonts w:hint="eastAsia"/>
          <w:sz w:val="24"/>
        </w:rPr>
        <w:t>广西师范大学</w:t>
      </w:r>
      <w:r>
        <w:rPr>
          <w:sz w:val="24"/>
        </w:rPr>
        <w:t>2016</w:t>
      </w:r>
      <w:r>
        <w:rPr>
          <w:rFonts w:hint="eastAsia"/>
          <w:sz w:val="24"/>
        </w:rPr>
        <w:t>年度大学生创新创业训练计划成果展评项目清单</w:t>
      </w:r>
    </w:p>
    <w:p w:rsidR="004F0D5E" w:rsidRDefault="004F0D5E" w:rsidP="00C36E7B">
      <w:pPr>
        <w:ind w:firstLineChars="300" w:firstLine="31680"/>
        <w:rPr>
          <w:sz w:val="24"/>
        </w:rPr>
      </w:pPr>
      <w:r>
        <w:rPr>
          <w:rFonts w:hAnsi="宋体"/>
          <w:color w:val="000000"/>
          <w:sz w:val="24"/>
        </w:rPr>
        <w:t>2</w:t>
      </w:r>
      <w:r>
        <w:rPr>
          <w:rFonts w:hAnsi="宋体" w:hint="eastAsia"/>
          <w:color w:val="000000"/>
          <w:sz w:val="24"/>
        </w:rPr>
        <w:t>、</w:t>
      </w:r>
      <w:r>
        <w:rPr>
          <w:rFonts w:hint="eastAsia"/>
          <w:sz w:val="24"/>
        </w:rPr>
        <w:t>广西师范大学</w:t>
      </w:r>
      <w:r>
        <w:rPr>
          <w:sz w:val="24"/>
        </w:rPr>
        <w:t>2016</w:t>
      </w:r>
      <w:r>
        <w:rPr>
          <w:rFonts w:hint="eastAsia"/>
          <w:sz w:val="24"/>
        </w:rPr>
        <w:t>年度大学生创新创业训练计划项目校级答辩清单</w:t>
      </w:r>
    </w:p>
    <w:p w:rsidR="004F0D5E" w:rsidRPr="005416D6" w:rsidRDefault="004F0D5E" w:rsidP="00C36E7B">
      <w:pPr>
        <w:spacing w:line="360" w:lineRule="auto"/>
        <w:ind w:left="31680" w:hangingChars="400" w:firstLine="31680"/>
        <w:rPr>
          <w:b/>
          <w:bCs/>
          <w:sz w:val="32"/>
          <w:szCs w:val="32"/>
        </w:rPr>
      </w:pPr>
      <w:r>
        <w:rPr>
          <w:sz w:val="24"/>
        </w:rPr>
        <w:t xml:space="preserve">      3</w:t>
      </w:r>
      <w:r>
        <w:rPr>
          <w:rFonts w:hint="eastAsia"/>
          <w:sz w:val="24"/>
        </w:rPr>
        <w:t>、</w:t>
      </w:r>
      <w:r w:rsidRPr="005416D6">
        <w:rPr>
          <w:rFonts w:hint="eastAsia"/>
          <w:sz w:val="24"/>
        </w:rPr>
        <w:t>广西师范大学</w:t>
      </w:r>
      <w:r>
        <w:rPr>
          <w:sz w:val="24"/>
        </w:rPr>
        <w:t>2016</w:t>
      </w:r>
      <w:r w:rsidRPr="005416D6">
        <w:rPr>
          <w:rFonts w:hint="eastAsia"/>
          <w:sz w:val="24"/>
        </w:rPr>
        <w:t>年度大学生创新创业训练计划项目成果展评和校级结题答辩说明</w:t>
      </w:r>
    </w:p>
    <w:p w:rsidR="004F0D5E" w:rsidRDefault="004F0D5E" w:rsidP="00C36E7B">
      <w:pPr>
        <w:adjustRightInd w:val="0"/>
        <w:snapToGrid w:val="0"/>
        <w:spacing w:line="360" w:lineRule="auto"/>
        <w:ind w:firstLineChars="2450" w:firstLine="31680"/>
        <w:rPr>
          <w:rFonts w:hAnsi="宋体"/>
          <w:color w:val="000000"/>
          <w:sz w:val="24"/>
        </w:rPr>
      </w:pPr>
    </w:p>
    <w:p w:rsidR="004F0D5E" w:rsidRDefault="004F0D5E" w:rsidP="00C36E7B">
      <w:pPr>
        <w:adjustRightInd w:val="0"/>
        <w:snapToGrid w:val="0"/>
        <w:spacing w:line="360" w:lineRule="auto"/>
        <w:ind w:firstLineChars="2450" w:firstLine="31680"/>
        <w:rPr>
          <w:rFonts w:hAnsi="宋体"/>
          <w:color w:val="000000"/>
          <w:sz w:val="24"/>
        </w:rPr>
      </w:pPr>
    </w:p>
    <w:p w:rsidR="004F0D5E" w:rsidRDefault="004F0D5E" w:rsidP="00C36E7B">
      <w:pPr>
        <w:adjustRightInd w:val="0"/>
        <w:snapToGrid w:val="0"/>
        <w:spacing w:line="360" w:lineRule="auto"/>
        <w:ind w:firstLineChars="2450" w:firstLine="31680"/>
        <w:rPr>
          <w:rFonts w:hAnsi="宋体"/>
          <w:color w:val="000000"/>
          <w:sz w:val="24"/>
        </w:rPr>
      </w:pPr>
    </w:p>
    <w:p w:rsidR="004F0D5E" w:rsidRDefault="004F0D5E" w:rsidP="00C36E7B">
      <w:pPr>
        <w:adjustRightInd w:val="0"/>
        <w:snapToGrid w:val="0"/>
        <w:spacing w:line="360" w:lineRule="auto"/>
        <w:ind w:firstLineChars="2450" w:firstLine="31680"/>
        <w:rPr>
          <w:rFonts w:hAnsi="宋体"/>
          <w:color w:val="000000"/>
          <w:sz w:val="24"/>
        </w:rPr>
      </w:pPr>
      <w:r>
        <w:rPr>
          <w:rFonts w:hAnsi="宋体" w:hint="eastAsia"/>
          <w:color w:val="000000"/>
          <w:sz w:val="24"/>
        </w:rPr>
        <w:t>广西师范大学教务处</w:t>
      </w:r>
    </w:p>
    <w:p w:rsidR="004F0D5E" w:rsidRDefault="004F0D5E" w:rsidP="008B36D7">
      <w:pPr>
        <w:adjustRightInd w:val="0"/>
        <w:snapToGrid w:val="0"/>
        <w:spacing w:line="360" w:lineRule="auto"/>
        <w:rPr>
          <w:rFonts w:hAnsi="宋体"/>
          <w:color w:val="000000"/>
          <w:sz w:val="24"/>
        </w:rPr>
      </w:pPr>
      <w:r>
        <w:rPr>
          <w:rFonts w:hAnsi="宋体"/>
          <w:color w:val="000000"/>
          <w:sz w:val="24"/>
        </w:rPr>
        <w:t xml:space="preserve">                                                   </w:t>
      </w:r>
      <w:smartTag w:uri="urn:schemas-microsoft-com:office:smarttags" w:element="chsdate">
        <w:smartTagPr>
          <w:attr w:name="IsROCDate" w:val="False"/>
          <w:attr w:name="IsLunarDate" w:val="False"/>
          <w:attr w:name="Day" w:val="2"/>
          <w:attr w:name="Month" w:val="6"/>
          <w:attr w:name="Year" w:val="2016"/>
        </w:smartTagPr>
        <w:r>
          <w:rPr>
            <w:rFonts w:hAnsi="宋体"/>
            <w:color w:val="000000"/>
            <w:sz w:val="24"/>
          </w:rPr>
          <w:t>2016</w:t>
        </w:r>
        <w:r>
          <w:rPr>
            <w:rFonts w:hAnsi="宋体" w:hint="eastAsia"/>
            <w:color w:val="000000"/>
            <w:sz w:val="24"/>
          </w:rPr>
          <w:t>年</w:t>
        </w:r>
        <w:r>
          <w:rPr>
            <w:rFonts w:hAnsi="宋体"/>
            <w:color w:val="000000"/>
            <w:sz w:val="24"/>
          </w:rPr>
          <w:t>6</w:t>
        </w:r>
        <w:r>
          <w:rPr>
            <w:rFonts w:hAnsi="宋体" w:hint="eastAsia"/>
            <w:color w:val="000000"/>
            <w:sz w:val="24"/>
          </w:rPr>
          <w:t>月</w:t>
        </w:r>
        <w:r>
          <w:rPr>
            <w:rFonts w:hAnsi="宋体"/>
            <w:color w:val="000000"/>
            <w:sz w:val="24"/>
          </w:rPr>
          <w:t>2</w:t>
        </w:r>
        <w:r>
          <w:rPr>
            <w:rFonts w:hAnsi="宋体" w:hint="eastAsia"/>
            <w:color w:val="000000"/>
            <w:sz w:val="24"/>
          </w:rPr>
          <w:t>日</w:t>
        </w:r>
      </w:smartTag>
    </w:p>
    <w:p w:rsidR="004F0D5E" w:rsidRPr="00A65AA5" w:rsidRDefault="004F0D5E"/>
    <w:sectPr w:rsidR="004F0D5E" w:rsidRPr="00A65AA5" w:rsidSect="004F27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D5E" w:rsidRDefault="004F0D5E" w:rsidP="008B36D7">
      <w:r>
        <w:separator/>
      </w:r>
    </w:p>
  </w:endnote>
  <w:endnote w:type="continuationSeparator" w:id="0">
    <w:p w:rsidR="004F0D5E" w:rsidRDefault="004F0D5E" w:rsidP="008B36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D5E" w:rsidRDefault="004F0D5E" w:rsidP="008B36D7">
      <w:r>
        <w:separator/>
      </w:r>
    </w:p>
  </w:footnote>
  <w:footnote w:type="continuationSeparator" w:id="0">
    <w:p w:rsidR="004F0D5E" w:rsidRDefault="004F0D5E" w:rsidP="008B36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2"/>
      <w:numFmt w:val="chineseCounting"/>
      <w:suff w:val="nothing"/>
      <w:lvlText w:val="%1、"/>
      <w:lvlJc w:val="left"/>
      <w:rPr>
        <w:rFonts w:cs="Times New Roman"/>
      </w:rPr>
    </w:lvl>
  </w:abstractNum>
  <w:abstractNum w:abstractNumId="1">
    <w:nsid w:val="00000003"/>
    <w:multiLevelType w:val="singleLevel"/>
    <w:tmpl w:val="00000003"/>
    <w:lvl w:ilvl="0">
      <w:start w:val="1"/>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5AA5"/>
    <w:rsid w:val="00215131"/>
    <w:rsid w:val="00254834"/>
    <w:rsid w:val="002F4E1B"/>
    <w:rsid w:val="0031447B"/>
    <w:rsid w:val="00354E80"/>
    <w:rsid w:val="00361F3F"/>
    <w:rsid w:val="003B1870"/>
    <w:rsid w:val="00470A89"/>
    <w:rsid w:val="004F0D5E"/>
    <w:rsid w:val="004F2773"/>
    <w:rsid w:val="005416D6"/>
    <w:rsid w:val="00582D62"/>
    <w:rsid w:val="00590133"/>
    <w:rsid w:val="00602ACA"/>
    <w:rsid w:val="008B0ED7"/>
    <w:rsid w:val="008B36D7"/>
    <w:rsid w:val="00951C64"/>
    <w:rsid w:val="00A053F3"/>
    <w:rsid w:val="00A65AA5"/>
    <w:rsid w:val="00AD57AA"/>
    <w:rsid w:val="00C36E7B"/>
    <w:rsid w:val="00C40234"/>
    <w:rsid w:val="00C464D9"/>
    <w:rsid w:val="00C82802"/>
    <w:rsid w:val="00D77491"/>
    <w:rsid w:val="00DA4CFF"/>
    <w:rsid w:val="00E322BF"/>
    <w:rsid w:val="00EF33DC"/>
    <w:rsid w:val="00F238EC"/>
    <w:rsid w:val="00F964FB"/>
    <w:rsid w:val="00F975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5AA5"/>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65AA5"/>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uiPriority w:val="99"/>
    <w:qFormat/>
    <w:rsid w:val="00D77491"/>
    <w:rPr>
      <w:rFonts w:cs="Times New Roman"/>
      <w:b/>
      <w:bCs/>
    </w:rPr>
  </w:style>
  <w:style w:type="paragraph" w:styleId="Header">
    <w:name w:val="header"/>
    <w:basedOn w:val="Normal"/>
    <w:link w:val="HeaderChar"/>
    <w:uiPriority w:val="99"/>
    <w:rsid w:val="008B36D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B36D7"/>
    <w:rPr>
      <w:rFonts w:cs="Times New Roman"/>
      <w:kern w:val="2"/>
      <w:sz w:val="18"/>
      <w:szCs w:val="18"/>
    </w:rPr>
  </w:style>
  <w:style w:type="paragraph" w:styleId="Footer">
    <w:name w:val="footer"/>
    <w:basedOn w:val="Normal"/>
    <w:link w:val="FooterChar"/>
    <w:uiPriority w:val="99"/>
    <w:rsid w:val="008B36D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B36D7"/>
    <w:rPr>
      <w:rFonts w:cs="Times New Roman"/>
      <w:kern w:val="2"/>
      <w:sz w:val="18"/>
      <w:szCs w:val="18"/>
    </w:rPr>
  </w:style>
  <w:style w:type="paragraph" w:styleId="BalloonText">
    <w:name w:val="Balloon Text"/>
    <w:basedOn w:val="Normal"/>
    <w:link w:val="BalloonTextChar"/>
    <w:uiPriority w:val="99"/>
    <w:rsid w:val="00F964FB"/>
    <w:rPr>
      <w:sz w:val="18"/>
      <w:szCs w:val="18"/>
    </w:rPr>
  </w:style>
  <w:style w:type="character" w:customStyle="1" w:styleId="BalloonTextChar">
    <w:name w:val="Balloon Text Char"/>
    <w:basedOn w:val="DefaultParagraphFont"/>
    <w:link w:val="BalloonText"/>
    <w:uiPriority w:val="99"/>
    <w:locked/>
    <w:rsid w:val="00F964FB"/>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158</TotalTime>
  <Pages>2</Pages>
  <Words>134</Words>
  <Characters>765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21</cp:revision>
  <cp:lastPrinted>2016-06-02T06:47:00Z</cp:lastPrinted>
  <dcterms:created xsi:type="dcterms:W3CDTF">2016-06-01T06:56:00Z</dcterms:created>
  <dcterms:modified xsi:type="dcterms:W3CDTF">2016-06-02T08:38:00Z</dcterms:modified>
</cp:coreProperties>
</file>