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F5" w:rsidRDefault="000957F5">
      <w:pPr>
        <w:jc w:val="center"/>
        <w:rPr>
          <w:rFonts w:ascii="黑体" w:eastAsia="黑体"/>
          <w:sz w:val="32"/>
          <w:szCs w:val="32"/>
        </w:rPr>
      </w:pPr>
    </w:p>
    <w:p w:rsidR="000957F5" w:rsidRDefault="000957F5">
      <w:pPr>
        <w:jc w:val="center"/>
        <w:rPr>
          <w:rFonts w:ascii="黑体" w:eastAsia="黑体"/>
          <w:sz w:val="32"/>
          <w:szCs w:val="32"/>
        </w:rPr>
      </w:pPr>
    </w:p>
    <w:p w:rsidR="000957F5" w:rsidRDefault="000957F5">
      <w:pPr>
        <w:jc w:val="center"/>
        <w:rPr>
          <w:rFonts w:ascii="黑体" w:eastAsia="黑体"/>
          <w:sz w:val="32"/>
          <w:szCs w:val="32"/>
        </w:rPr>
      </w:pPr>
    </w:p>
    <w:p w:rsidR="000957F5" w:rsidRDefault="000957F5">
      <w:pPr>
        <w:jc w:val="center"/>
        <w:rPr>
          <w:rFonts w:ascii="黑体" w:eastAsia="黑体"/>
          <w:sz w:val="32"/>
          <w:szCs w:val="32"/>
        </w:rPr>
      </w:pPr>
      <w:r>
        <w:rPr>
          <w:rFonts w:ascii="黑体" w:eastAsia="黑体" w:hint="eastAsia"/>
          <w:sz w:val="32"/>
          <w:szCs w:val="32"/>
        </w:rPr>
        <w:t>教务｛</w:t>
      </w:r>
      <w:r>
        <w:rPr>
          <w:rFonts w:ascii="黑体" w:eastAsia="黑体"/>
          <w:sz w:val="32"/>
          <w:szCs w:val="32"/>
        </w:rPr>
        <w:t>2016</w:t>
      </w:r>
      <w:r>
        <w:rPr>
          <w:rFonts w:ascii="黑体" w:eastAsia="黑体" w:hint="eastAsia"/>
          <w:sz w:val="32"/>
          <w:szCs w:val="32"/>
        </w:rPr>
        <w:t>｝</w:t>
      </w:r>
      <w:r>
        <w:rPr>
          <w:rFonts w:ascii="黑体" w:eastAsia="黑体"/>
          <w:sz w:val="32"/>
          <w:szCs w:val="32"/>
        </w:rPr>
        <w:t>130</w:t>
      </w:r>
      <w:r>
        <w:rPr>
          <w:rFonts w:ascii="黑体" w:eastAsia="黑体" w:hint="eastAsia"/>
          <w:sz w:val="32"/>
          <w:szCs w:val="32"/>
        </w:rPr>
        <w:t>号</w:t>
      </w:r>
    </w:p>
    <w:p w:rsidR="000957F5" w:rsidRDefault="000957F5">
      <w:pPr>
        <w:jc w:val="center"/>
        <w:rPr>
          <w:rFonts w:ascii="黑体" w:eastAsia="黑体"/>
          <w:sz w:val="32"/>
          <w:szCs w:val="32"/>
        </w:rPr>
      </w:pPr>
    </w:p>
    <w:p w:rsidR="000957F5" w:rsidRDefault="000957F5">
      <w:pPr>
        <w:jc w:val="center"/>
        <w:rPr>
          <w:rFonts w:ascii="黑体" w:eastAsia="黑体"/>
          <w:sz w:val="32"/>
          <w:szCs w:val="32"/>
        </w:rPr>
      </w:pPr>
      <w:r>
        <w:rPr>
          <w:rFonts w:ascii="黑体" w:eastAsia="黑体" w:hint="eastAsia"/>
          <w:sz w:val="32"/>
          <w:szCs w:val="32"/>
        </w:rPr>
        <w:t>关于开展</w:t>
      </w:r>
      <w:r>
        <w:rPr>
          <w:rFonts w:ascii="黑体" w:eastAsia="黑体"/>
          <w:sz w:val="32"/>
          <w:szCs w:val="32"/>
        </w:rPr>
        <w:t>2016</w:t>
      </w:r>
      <w:r>
        <w:rPr>
          <w:rFonts w:ascii="黑体" w:eastAsia="黑体" w:hint="eastAsia"/>
          <w:sz w:val="32"/>
          <w:szCs w:val="32"/>
        </w:rPr>
        <w:t>年度校级双语教学课程申报及已立项双语教学课程重新认定工作的通知</w:t>
      </w:r>
    </w:p>
    <w:p w:rsidR="000957F5" w:rsidRDefault="000957F5"/>
    <w:p w:rsidR="000957F5" w:rsidRDefault="000957F5" w:rsidP="00DB7BB3">
      <w:pPr>
        <w:spacing w:after="0" w:line="360" w:lineRule="auto"/>
        <w:ind w:firstLineChars="200" w:firstLine="31680"/>
        <w:rPr>
          <w:rFonts w:ascii="宋体"/>
          <w:sz w:val="24"/>
        </w:rPr>
      </w:pPr>
      <w:r>
        <w:rPr>
          <w:rFonts w:ascii="宋体" w:hAnsi="宋体" w:hint="eastAsia"/>
          <w:sz w:val="24"/>
        </w:rPr>
        <w:t>为进一步加强我校双语课程教学工作，积极推动双语课程的教学内容、方法和手段改革，多方位提高我校人才培养质量，根据《广西师范大学本科专业双语教学管理办法》（师政教学</w:t>
      </w:r>
      <w:r>
        <w:rPr>
          <w:rFonts w:ascii="宋体" w:hAnsi="宋体"/>
          <w:sz w:val="24"/>
        </w:rPr>
        <w:t>[2016]126</w:t>
      </w:r>
      <w:r>
        <w:rPr>
          <w:rFonts w:ascii="宋体" w:hAnsi="宋体" w:hint="eastAsia"/>
          <w:sz w:val="24"/>
        </w:rPr>
        <w:t>号）的相关规定，学校决定组织开展</w:t>
      </w:r>
      <w:r>
        <w:rPr>
          <w:rFonts w:ascii="宋体" w:hAnsi="宋体"/>
          <w:sz w:val="24"/>
        </w:rPr>
        <w:t>2016</w:t>
      </w:r>
      <w:r>
        <w:rPr>
          <w:rFonts w:ascii="宋体" w:hAnsi="宋体" w:hint="eastAsia"/>
          <w:sz w:val="24"/>
        </w:rPr>
        <w:t>年度校级双语教学课程申报和已立项双语教学课程重新认定工作。现将有关事宜通知如下：</w:t>
      </w:r>
    </w:p>
    <w:p w:rsidR="000957F5" w:rsidRDefault="000957F5" w:rsidP="00DB7BB3">
      <w:pPr>
        <w:spacing w:after="0" w:line="360" w:lineRule="auto"/>
        <w:ind w:firstLineChars="200" w:firstLine="31680"/>
        <w:rPr>
          <w:rFonts w:ascii="宋体"/>
          <w:b/>
          <w:bCs/>
          <w:sz w:val="24"/>
        </w:rPr>
      </w:pPr>
      <w:r>
        <w:rPr>
          <w:rFonts w:ascii="宋体" w:hAnsi="宋体" w:hint="eastAsia"/>
          <w:b/>
          <w:bCs/>
          <w:sz w:val="24"/>
        </w:rPr>
        <w:t>一、申报要求和重新认定范围</w:t>
      </w:r>
    </w:p>
    <w:p w:rsidR="000957F5" w:rsidRDefault="000957F5" w:rsidP="00DB7BB3">
      <w:pPr>
        <w:spacing w:after="0" w:line="360" w:lineRule="auto"/>
        <w:ind w:firstLineChars="200" w:firstLine="31680"/>
        <w:rPr>
          <w:rFonts w:ascii="宋体"/>
          <w:sz w:val="24"/>
        </w:rPr>
      </w:pPr>
      <w:r>
        <w:rPr>
          <w:rFonts w:ascii="宋体" w:hAnsi="宋体" w:hint="eastAsia"/>
          <w:sz w:val="24"/>
        </w:rPr>
        <w:t>（一）新立项。校级双语教学课程采取立项方式建设。本年度计划立项建设一批校级双语教学课程。我校各专业人才培养方案中所开设的课程均可申报。</w:t>
      </w:r>
    </w:p>
    <w:p w:rsidR="000957F5" w:rsidRDefault="000957F5" w:rsidP="00DB7BB3">
      <w:pPr>
        <w:spacing w:after="0" w:line="360" w:lineRule="auto"/>
        <w:ind w:firstLineChars="200" w:firstLine="31680"/>
        <w:rPr>
          <w:rFonts w:ascii="宋体"/>
          <w:sz w:val="24"/>
        </w:rPr>
      </w:pPr>
      <w:r>
        <w:rPr>
          <w:rFonts w:ascii="宋体" w:hAnsi="宋体" w:hint="eastAsia"/>
          <w:sz w:val="24"/>
        </w:rPr>
        <w:t>（二）重新认定。我校原已立项建设的双语教学课程（见附件</w:t>
      </w:r>
      <w:r>
        <w:rPr>
          <w:rFonts w:ascii="宋体" w:hAnsi="宋体"/>
          <w:sz w:val="24"/>
        </w:rPr>
        <w:t>1</w:t>
      </w:r>
      <w:r>
        <w:rPr>
          <w:rFonts w:ascii="宋体" w:hAnsi="宋体" w:hint="eastAsia"/>
          <w:sz w:val="24"/>
        </w:rPr>
        <w:t>），由于教师调离、退休等原因，相关课程授课教师已有所调整或者停开。为加强建设与管理，对这部分课程进行重新认定。重新认定后的双语教学课程，按新立项课程同等办法进行建设。</w:t>
      </w:r>
    </w:p>
    <w:p w:rsidR="000957F5" w:rsidRDefault="000957F5" w:rsidP="00DB7BB3">
      <w:pPr>
        <w:spacing w:after="0" w:line="360" w:lineRule="auto"/>
        <w:ind w:firstLineChars="200" w:firstLine="31680"/>
        <w:rPr>
          <w:rFonts w:ascii="宋体"/>
          <w:b/>
          <w:bCs/>
          <w:sz w:val="24"/>
        </w:rPr>
      </w:pPr>
      <w:r>
        <w:rPr>
          <w:rFonts w:ascii="宋体" w:hAnsi="宋体" w:hint="eastAsia"/>
          <w:b/>
          <w:bCs/>
          <w:sz w:val="24"/>
        </w:rPr>
        <w:t>二、申报资格</w:t>
      </w:r>
    </w:p>
    <w:p w:rsidR="000957F5" w:rsidRDefault="000957F5" w:rsidP="00DB7BB3">
      <w:pPr>
        <w:spacing w:after="0" w:line="360" w:lineRule="auto"/>
        <w:ind w:firstLineChars="200" w:firstLine="31680"/>
        <w:rPr>
          <w:rFonts w:ascii="宋体"/>
          <w:sz w:val="24"/>
        </w:rPr>
      </w:pPr>
      <w:r>
        <w:rPr>
          <w:rFonts w:ascii="宋体" w:hAnsi="宋体" w:hint="eastAsia"/>
          <w:sz w:val="24"/>
        </w:rPr>
        <w:t>双语教学课程授课教师原则上应具有讲师（含讲师）以上职称，英语水平较高，教学效果较好。有出国经历和双语教学基础的教师优先。鼓励从海外留学归来的博士、硕士承担双语教学任务。</w:t>
      </w:r>
      <w:bookmarkStart w:id="0" w:name="_GoBack"/>
      <w:bookmarkEnd w:id="0"/>
    </w:p>
    <w:p w:rsidR="000957F5" w:rsidRDefault="000957F5" w:rsidP="00DB7BB3">
      <w:pPr>
        <w:spacing w:after="0" w:line="360" w:lineRule="auto"/>
        <w:ind w:firstLineChars="200" w:firstLine="31680"/>
        <w:rPr>
          <w:rFonts w:ascii="宋体"/>
          <w:b/>
          <w:bCs/>
          <w:sz w:val="24"/>
        </w:rPr>
      </w:pPr>
      <w:r>
        <w:rPr>
          <w:rFonts w:ascii="宋体" w:hAnsi="宋体" w:hint="eastAsia"/>
          <w:b/>
          <w:bCs/>
          <w:sz w:val="24"/>
        </w:rPr>
        <w:t>三、申报程序和保障措施</w:t>
      </w:r>
    </w:p>
    <w:p w:rsidR="000957F5" w:rsidRDefault="000957F5" w:rsidP="00DB7BB3">
      <w:pPr>
        <w:spacing w:after="0" w:line="360" w:lineRule="auto"/>
        <w:ind w:firstLineChars="200" w:firstLine="31680"/>
        <w:rPr>
          <w:rFonts w:ascii="宋体"/>
          <w:sz w:val="24"/>
        </w:rPr>
      </w:pPr>
      <w:r>
        <w:rPr>
          <w:rFonts w:ascii="宋体" w:hAnsi="宋体"/>
          <w:sz w:val="24"/>
        </w:rPr>
        <w:t>1.</w:t>
      </w:r>
      <w:r>
        <w:rPr>
          <w:rFonts w:ascii="宋体" w:hAnsi="宋体" w:hint="eastAsia"/>
          <w:sz w:val="24"/>
        </w:rPr>
        <w:t>申请教师填写《广西师范大学双语教学课程立项申请书》（详见附件</w:t>
      </w:r>
      <w:r>
        <w:rPr>
          <w:rFonts w:ascii="宋体" w:hAnsi="宋体"/>
          <w:sz w:val="24"/>
        </w:rPr>
        <w:t>2</w:t>
      </w:r>
      <w:r>
        <w:rPr>
          <w:rFonts w:ascii="宋体" w:hAnsi="宋体" w:hint="eastAsia"/>
          <w:sz w:val="24"/>
        </w:rPr>
        <w:t>），同时提交申报课程外文、中文两种版本的教学大纲、课程简介和教学日历。</w:t>
      </w:r>
    </w:p>
    <w:p w:rsidR="000957F5" w:rsidRDefault="000957F5" w:rsidP="00DB7BB3">
      <w:pPr>
        <w:spacing w:after="0" w:line="360" w:lineRule="auto"/>
        <w:ind w:firstLineChars="200" w:firstLine="31680"/>
        <w:rPr>
          <w:rFonts w:ascii="宋体"/>
          <w:sz w:val="24"/>
        </w:rPr>
      </w:pPr>
      <w:r>
        <w:rPr>
          <w:rFonts w:ascii="宋体" w:hAnsi="宋体"/>
          <w:sz w:val="24"/>
        </w:rPr>
        <w:t>2.</w:t>
      </w:r>
      <w:r>
        <w:rPr>
          <w:rFonts w:ascii="宋体" w:hAnsi="宋体" w:hint="eastAsia"/>
          <w:sz w:val="24"/>
        </w:rPr>
        <w:t>申请教师所在教研室、学院对申报课程进行评审、推荐。</w:t>
      </w:r>
    </w:p>
    <w:p w:rsidR="000957F5" w:rsidRDefault="000957F5" w:rsidP="00DB7BB3">
      <w:pPr>
        <w:spacing w:after="0" w:line="360" w:lineRule="auto"/>
        <w:ind w:firstLineChars="200" w:firstLine="31680"/>
        <w:rPr>
          <w:rFonts w:ascii="宋体"/>
          <w:sz w:val="24"/>
        </w:rPr>
      </w:pPr>
      <w:r>
        <w:rPr>
          <w:rFonts w:ascii="宋体" w:hAnsi="宋体"/>
          <w:sz w:val="24"/>
        </w:rPr>
        <w:t>3.</w:t>
      </w:r>
      <w:r>
        <w:rPr>
          <w:rFonts w:ascii="宋体" w:hAnsi="宋体" w:hint="eastAsia"/>
          <w:sz w:val="24"/>
        </w:rPr>
        <w:t>学校组织专家对申报课程进行审核，确定立项课程名单。对列入校级双语教学课程建设计划的课程，给予每门立项课程</w:t>
      </w:r>
      <w:r>
        <w:rPr>
          <w:rFonts w:ascii="宋体" w:hAnsi="宋体"/>
          <w:sz w:val="24"/>
        </w:rPr>
        <w:t>2</w:t>
      </w:r>
      <w:r>
        <w:rPr>
          <w:rFonts w:ascii="宋体" w:hAnsi="宋体" w:hint="eastAsia"/>
          <w:sz w:val="24"/>
        </w:rPr>
        <w:t>万元建设经费，实行分年划拨，第一年先拨付</w:t>
      </w:r>
      <w:r>
        <w:rPr>
          <w:rFonts w:ascii="宋体" w:hAnsi="宋体"/>
          <w:sz w:val="24"/>
        </w:rPr>
        <w:t>1</w:t>
      </w:r>
      <w:r>
        <w:rPr>
          <w:rFonts w:ascii="宋体" w:hAnsi="宋体" w:hint="eastAsia"/>
          <w:sz w:val="24"/>
        </w:rPr>
        <w:t>万元用于课程网站建设，建设基本要求包括：课程的教学大纲、教学视频、教学题库等。</w:t>
      </w:r>
    </w:p>
    <w:p w:rsidR="000957F5" w:rsidRDefault="000957F5" w:rsidP="00DB7BB3">
      <w:pPr>
        <w:spacing w:after="0" w:line="360" w:lineRule="auto"/>
        <w:ind w:firstLineChars="200" w:firstLine="31680"/>
        <w:rPr>
          <w:rFonts w:ascii="宋体"/>
          <w:sz w:val="24"/>
        </w:rPr>
      </w:pPr>
      <w:r>
        <w:rPr>
          <w:rFonts w:ascii="宋体" w:hAnsi="宋体"/>
          <w:sz w:val="24"/>
        </w:rPr>
        <w:t>4.</w:t>
      </w:r>
      <w:r>
        <w:rPr>
          <w:rFonts w:ascii="宋体" w:hAnsi="宋体" w:hint="eastAsia"/>
          <w:sz w:val="24"/>
        </w:rPr>
        <w:t>学校组织专家对校级双语教学课程建设质量进行检查和评价，对课程建设提出指导性意见和建议。中期检查后，视课程建设情况拨付后续资助经费。</w:t>
      </w:r>
    </w:p>
    <w:p w:rsidR="000957F5" w:rsidRDefault="000957F5" w:rsidP="00DB7BB3">
      <w:pPr>
        <w:spacing w:after="0" w:line="360" w:lineRule="auto"/>
        <w:ind w:firstLineChars="200" w:firstLine="31680"/>
        <w:rPr>
          <w:rFonts w:ascii="宋体"/>
          <w:b/>
          <w:bCs/>
          <w:sz w:val="24"/>
        </w:rPr>
      </w:pPr>
      <w:r>
        <w:rPr>
          <w:rFonts w:ascii="宋体" w:hAnsi="宋体" w:hint="eastAsia"/>
          <w:b/>
          <w:bCs/>
          <w:sz w:val="24"/>
        </w:rPr>
        <w:t>四、申报材料报送要求</w:t>
      </w:r>
    </w:p>
    <w:p w:rsidR="000957F5" w:rsidRDefault="000957F5" w:rsidP="00DB7BB3">
      <w:pPr>
        <w:spacing w:after="0" w:line="360" w:lineRule="auto"/>
        <w:ind w:firstLineChars="200" w:firstLine="31680"/>
        <w:rPr>
          <w:rFonts w:ascii="宋体"/>
          <w:sz w:val="24"/>
        </w:rPr>
      </w:pPr>
      <w:r>
        <w:rPr>
          <w:rFonts w:ascii="宋体" w:hAnsi="宋体" w:hint="eastAsia"/>
          <w:sz w:val="24"/>
        </w:rPr>
        <w:t>各学院务必于</w:t>
      </w:r>
      <w:r>
        <w:rPr>
          <w:rFonts w:ascii="宋体" w:hAnsi="宋体"/>
          <w:sz w:val="24"/>
        </w:rPr>
        <w:t>2016</w:t>
      </w:r>
      <w:r>
        <w:rPr>
          <w:rFonts w:ascii="宋体" w:hAnsi="宋体" w:hint="eastAsia"/>
          <w:sz w:val="24"/>
        </w:rPr>
        <w:t>年</w:t>
      </w:r>
      <w:r>
        <w:rPr>
          <w:rFonts w:ascii="宋体" w:hAnsi="宋体"/>
          <w:sz w:val="24"/>
        </w:rPr>
        <w:t>12</w:t>
      </w:r>
      <w:r>
        <w:rPr>
          <w:rFonts w:ascii="宋体" w:hAnsi="宋体" w:hint="eastAsia"/>
          <w:sz w:val="24"/>
        </w:rPr>
        <w:t>月</w:t>
      </w:r>
      <w:r>
        <w:rPr>
          <w:rFonts w:ascii="宋体" w:hAnsi="宋体"/>
          <w:sz w:val="24"/>
        </w:rPr>
        <w:t>15</w:t>
      </w:r>
      <w:r>
        <w:rPr>
          <w:rFonts w:ascii="宋体" w:hAnsi="宋体" w:hint="eastAsia"/>
          <w:sz w:val="24"/>
        </w:rPr>
        <w:t>日（星期四）下午下班前统一将《广西师范大学双语教学课程立项申请书》（附件</w:t>
      </w:r>
      <w:r>
        <w:rPr>
          <w:rFonts w:ascii="宋体" w:hAnsi="宋体"/>
          <w:sz w:val="24"/>
        </w:rPr>
        <w:t>2</w:t>
      </w:r>
      <w:r>
        <w:rPr>
          <w:rFonts w:ascii="宋体" w:hAnsi="宋体" w:hint="eastAsia"/>
          <w:sz w:val="24"/>
        </w:rPr>
        <w:t>，提交一式</w:t>
      </w:r>
      <w:r>
        <w:rPr>
          <w:rFonts w:ascii="宋体" w:hAnsi="宋体"/>
          <w:sz w:val="24"/>
        </w:rPr>
        <w:t>10</w:t>
      </w:r>
      <w:r>
        <w:rPr>
          <w:rFonts w:ascii="宋体" w:hAnsi="宋体" w:hint="eastAsia"/>
          <w:sz w:val="24"/>
        </w:rPr>
        <w:t>份）、《广西师范大学双语教学课程立项项目单位推荐汇总表》（附件</w:t>
      </w:r>
      <w:r>
        <w:rPr>
          <w:rFonts w:ascii="宋体" w:hAnsi="宋体"/>
          <w:sz w:val="24"/>
        </w:rPr>
        <w:t>3</w:t>
      </w:r>
      <w:r>
        <w:rPr>
          <w:rFonts w:ascii="宋体" w:hAnsi="宋体" w:hint="eastAsia"/>
          <w:sz w:val="24"/>
        </w:rPr>
        <w:t>，提交</w:t>
      </w:r>
      <w:r>
        <w:rPr>
          <w:rFonts w:ascii="宋体" w:hAnsi="宋体"/>
          <w:sz w:val="24"/>
        </w:rPr>
        <w:t>1</w:t>
      </w:r>
      <w:r>
        <w:rPr>
          <w:rFonts w:ascii="宋体" w:hAnsi="宋体" w:hint="eastAsia"/>
          <w:sz w:val="24"/>
        </w:rPr>
        <w:t>份）以及教学大纲、课程简介、使用教材及教学日历（各</w:t>
      </w:r>
      <w:r>
        <w:rPr>
          <w:rFonts w:ascii="宋体" w:hAnsi="宋体"/>
          <w:sz w:val="24"/>
        </w:rPr>
        <w:t>1</w:t>
      </w:r>
      <w:r>
        <w:rPr>
          <w:rFonts w:ascii="宋体" w:hAnsi="宋体" w:hint="eastAsia"/>
          <w:sz w:val="24"/>
        </w:rPr>
        <w:t>份）报送我处高教研究室，</w:t>
      </w:r>
      <w:hyperlink r:id="rId4" w:history="1">
        <w:r>
          <w:rPr>
            <w:rFonts w:ascii="宋体" w:hAnsi="宋体" w:hint="eastAsia"/>
            <w:sz w:val="24"/>
          </w:rPr>
          <w:t>同时将电子版打包发送至</w:t>
        </w:r>
        <w:r>
          <w:rPr>
            <w:rFonts w:ascii="宋体" w:hAnsi="宋体"/>
            <w:sz w:val="24"/>
            <w:u w:val="single"/>
          </w:rPr>
          <w:t>38795695@qq.com</w:t>
        </w:r>
      </w:hyperlink>
      <w:r>
        <w:rPr>
          <w:rFonts w:ascii="宋体" w:hAnsi="宋体" w:hint="eastAsia"/>
          <w:sz w:val="24"/>
        </w:rPr>
        <w:t>，以便于学校组织召开评审推荐会及开展后续工作。逾期恕不受理。</w:t>
      </w:r>
    </w:p>
    <w:p w:rsidR="000957F5" w:rsidRDefault="000957F5" w:rsidP="00DB7BB3">
      <w:pPr>
        <w:spacing w:after="0" w:line="360" w:lineRule="auto"/>
        <w:ind w:firstLineChars="200" w:firstLine="31680"/>
        <w:rPr>
          <w:rFonts w:ascii="宋体"/>
          <w:b/>
          <w:bCs/>
          <w:sz w:val="24"/>
        </w:rPr>
      </w:pPr>
      <w:r>
        <w:rPr>
          <w:rFonts w:ascii="宋体" w:hAnsi="宋体" w:hint="eastAsia"/>
          <w:b/>
          <w:bCs/>
          <w:sz w:val="24"/>
        </w:rPr>
        <w:t>五、其他</w:t>
      </w:r>
    </w:p>
    <w:p w:rsidR="000957F5" w:rsidRDefault="000957F5" w:rsidP="00DB7BB3">
      <w:pPr>
        <w:spacing w:after="0" w:line="360" w:lineRule="auto"/>
        <w:ind w:firstLineChars="200" w:firstLine="31680"/>
        <w:rPr>
          <w:rFonts w:ascii="宋体"/>
          <w:sz w:val="24"/>
        </w:rPr>
      </w:pPr>
      <w:r>
        <w:rPr>
          <w:rFonts w:ascii="宋体" w:hAnsi="宋体" w:hint="eastAsia"/>
          <w:sz w:val="24"/>
        </w:rPr>
        <w:t>未尽事宜，请与我处高教研究室联系。联系电话：</w:t>
      </w:r>
      <w:r>
        <w:rPr>
          <w:rFonts w:ascii="宋体" w:hAnsi="宋体"/>
          <w:sz w:val="24"/>
        </w:rPr>
        <w:t>5846480</w:t>
      </w:r>
      <w:r>
        <w:rPr>
          <w:rFonts w:ascii="宋体" w:hAnsi="宋体" w:hint="eastAsia"/>
          <w:sz w:val="24"/>
        </w:rPr>
        <w:t>，联系人：黄坚、梁燕玲。</w:t>
      </w:r>
    </w:p>
    <w:p w:rsidR="000957F5" w:rsidRDefault="000957F5" w:rsidP="00DB7BB3">
      <w:pPr>
        <w:spacing w:after="0" w:line="360" w:lineRule="auto"/>
        <w:ind w:firstLineChars="200" w:firstLine="31680"/>
        <w:rPr>
          <w:rFonts w:ascii="宋体"/>
          <w:sz w:val="24"/>
        </w:rPr>
      </w:pPr>
      <w:r>
        <w:rPr>
          <w:rFonts w:ascii="宋体" w:hAnsi="宋体" w:hint="eastAsia"/>
          <w:sz w:val="24"/>
        </w:rPr>
        <w:t>附件：（登录教务处主页</w:t>
      </w:r>
      <w:r>
        <w:rPr>
          <w:rFonts w:ascii="宋体" w:hAnsi="宋体"/>
          <w:sz w:val="24"/>
          <w:u w:val="single"/>
        </w:rPr>
        <w:t>http://www.dean.gxnu.edu.cn/?cat=2</w:t>
      </w:r>
      <w:r>
        <w:rPr>
          <w:rFonts w:ascii="宋体" w:hAnsi="宋体" w:hint="eastAsia"/>
          <w:sz w:val="24"/>
        </w:rPr>
        <w:t>通知公告栏下载）</w:t>
      </w:r>
    </w:p>
    <w:p w:rsidR="000957F5" w:rsidRDefault="000957F5" w:rsidP="00DB7BB3">
      <w:pPr>
        <w:spacing w:after="0" w:line="360" w:lineRule="auto"/>
        <w:ind w:firstLineChars="200" w:firstLine="31680"/>
        <w:rPr>
          <w:rFonts w:ascii="宋体"/>
          <w:sz w:val="24"/>
        </w:rPr>
      </w:pPr>
      <w:r>
        <w:rPr>
          <w:rFonts w:ascii="宋体" w:hAnsi="宋体"/>
          <w:sz w:val="24"/>
        </w:rPr>
        <w:t>1.</w:t>
      </w:r>
      <w:r>
        <w:rPr>
          <w:rFonts w:ascii="宋体" w:hAnsi="宋体" w:hint="eastAsia"/>
          <w:sz w:val="24"/>
        </w:rPr>
        <w:t>广西师范大学</w:t>
      </w:r>
      <w:r>
        <w:rPr>
          <w:rFonts w:ascii="宋体" w:hAnsi="宋体"/>
          <w:sz w:val="24"/>
        </w:rPr>
        <w:t>2007</w:t>
      </w:r>
      <w:r>
        <w:rPr>
          <w:rFonts w:ascii="宋体" w:hAnsi="宋体" w:hint="eastAsia"/>
          <w:sz w:val="24"/>
        </w:rPr>
        <w:t>、</w:t>
      </w:r>
      <w:r>
        <w:rPr>
          <w:rFonts w:ascii="宋体" w:hAnsi="宋体"/>
          <w:sz w:val="24"/>
        </w:rPr>
        <w:t>2008</w:t>
      </w:r>
      <w:r>
        <w:rPr>
          <w:rFonts w:ascii="宋体" w:hAnsi="宋体" w:hint="eastAsia"/>
          <w:sz w:val="24"/>
        </w:rPr>
        <w:t>年双语教学立项课程一览表</w:t>
      </w:r>
    </w:p>
    <w:p w:rsidR="000957F5" w:rsidRDefault="000957F5" w:rsidP="00DB7BB3">
      <w:pPr>
        <w:spacing w:after="0" w:line="360" w:lineRule="auto"/>
        <w:ind w:firstLineChars="200" w:firstLine="31680"/>
        <w:rPr>
          <w:rFonts w:ascii="宋体"/>
          <w:sz w:val="24"/>
        </w:rPr>
      </w:pPr>
      <w:r>
        <w:rPr>
          <w:rFonts w:ascii="宋体" w:hAnsi="宋体"/>
          <w:sz w:val="24"/>
        </w:rPr>
        <w:t>2.</w:t>
      </w:r>
      <w:r>
        <w:rPr>
          <w:rFonts w:ascii="宋体" w:hAnsi="宋体" w:hint="eastAsia"/>
          <w:sz w:val="24"/>
        </w:rPr>
        <w:t>广西师范大学双语教学课程立项申请书</w:t>
      </w:r>
    </w:p>
    <w:p w:rsidR="000957F5" w:rsidRDefault="000957F5" w:rsidP="00DB7BB3">
      <w:pPr>
        <w:spacing w:after="0" w:line="360" w:lineRule="auto"/>
        <w:ind w:firstLineChars="200" w:firstLine="31680"/>
        <w:rPr>
          <w:rFonts w:ascii="宋体"/>
          <w:sz w:val="24"/>
        </w:rPr>
      </w:pPr>
      <w:r>
        <w:rPr>
          <w:rFonts w:ascii="宋体" w:hAnsi="宋体"/>
          <w:sz w:val="24"/>
        </w:rPr>
        <w:t>3.</w:t>
      </w:r>
      <w:r>
        <w:rPr>
          <w:rFonts w:ascii="宋体" w:hAnsi="宋体" w:hint="eastAsia"/>
          <w:sz w:val="24"/>
        </w:rPr>
        <w:t>广西师范大学双语教学课程立项项目单位推荐汇总表</w:t>
      </w:r>
    </w:p>
    <w:p w:rsidR="000957F5" w:rsidRDefault="000957F5" w:rsidP="00DB7BB3">
      <w:pPr>
        <w:spacing w:after="0" w:line="360" w:lineRule="auto"/>
        <w:ind w:firstLineChars="200" w:firstLine="31680"/>
        <w:rPr>
          <w:rFonts w:ascii="宋体"/>
          <w:sz w:val="24"/>
        </w:rPr>
      </w:pPr>
    </w:p>
    <w:p w:rsidR="000957F5" w:rsidRDefault="000957F5" w:rsidP="00DB7BB3">
      <w:pPr>
        <w:spacing w:after="0" w:line="360" w:lineRule="auto"/>
        <w:ind w:firstLineChars="200" w:firstLine="31680"/>
        <w:rPr>
          <w:rFonts w:ascii="宋体"/>
          <w:sz w:val="24"/>
        </w:rPr>
      </w:pPr>
      <w:r>
        <w:rPr>
          <w:rFonts w:ascii="宋体" w:hAnsi="宋体"/>
          <w:sz w:val="24"/>
        </w:rPr>
        <w:t xml:space="preserve">                                        </w:t>
      </w:r>
      <w:r>
        <w:rPr>
          <w:rFonts w:ascii="宋体" w:hAnsi="宋体" w:hint="eastAsia"/>
          <w:sz w:val="24"/>
        </w:rPr>
        <w:t>广西师范大学教务处</w:t>
      </w:r>
    </w:p>
    <w:p w:rsidR="000957F5" w:rsidRDefault="000957F5" w:rsidP="00DB7BB3">
      <w:pPr>
        <w:spacing w:after="0" w:line="360" w:lineRule="auto"/>
        <w:ind w:firstLineChars="200" w:firstLine="31680"/>
        <w:rPr>
          <w:rFonts w:ascii="宋体"/>
          <w:sz w:val="24"/>
        </w:rPr>
      </w:pPr>
      <w:r>
        <w:rPr>
          <w:rFonts w:ascii="宋体" w:hAnsi="宋体"/>
          <w:sz w:val="24"/>
        </w:rPr>
        <w:t xml:space="preserve">                                         </w:t>
      </w:r>
      <w:smartTag w:uri="urn:schemas-microsoft-com:office:smarttags" w:element="chsdate">
        <w:smartTagPr>
          <w:attr w:name="IsROCDate" w:val="False"/>
          <w:attr w:name="IsLunarDate" w:val="False"/>
          <w:attr w:name="Day" w:val="2"/>
          <w:attr w:name="Month" w:val="12"/>
          <w:attr w:name="Year" w:val="2016"/>
        </w:smartTagPr>
        <w:r>
          <w:rPr>
            <w:rFonts w:ascii="宋体" w:hAnsi="宋体"/>
            <w:sz w:val="24"/>
          </w:rPr>
          <w:t>2016</w:t>
        </w:r>
        <w:r>
          <w:rPr>
            <w:rFonts w:ascii="宋体" w:hAnsi="宋体" w:hint="eastAsia"/>
            <w:sz w:val="24"/>
          </w:rPr>
          <w:t>年</w:t>
        </w:r>
        <w:r>
          <w:rPr>
            <w:rFonts w:ascii="宋体" w:hAnsi="宋体"/>
            <w:sz w:val="24"/>
          </w:rPr>
          <w:t>12</w:t>
        </w:r>
        <w:r>
          <w:rPr>
            <w:rFonts w:ascii="宋体" w:hAnsi="宋体" w:hint="eastAsia"/>
            <w:sz w:val="24"/>
          </w:rPr>
          <w:t>月</w:t>
        </w:r>
        <w:r>
          <w:rPr>
            <w:rFonts w:ascii="宋体" w:hAnsi="宋体"/>
            <w:sz w:val="24"/>
          </w:rPr>
          <w:t>2</w:t>
        </w:r>
        <w:r>
          <w:rPr>
            <w:rFonts w:ascii="宋体" w:hAnsi="宋体" w:hint="eastAsia"/>
            <w:sz w:val="24"/>
          </w:rPr>
          <w:t>日</w:t>
        </w:r>
      </w:smartTag>
    </w:p>
    <w:p w:rsidR="000957F5" w:rsidRDefault="000957F5"/>
    <w:sectPr w:rsidR="000957F5" w:rsidSect="00B1102B">
      <w:pgSz w:w="11849" w:h="16781"/>
      <w:pgMar w:top="1440" w:right="1800" w:bottom="1440" w:left="1800" w:header="708" w:footer="709" w:gutter="0"/>
      <w:cols w:space="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FCF"/>
    <w:rsid w:val="000957F5"/>
    <w:rsid w:val="002D4161"/>
    <w:rsid w:val="007D56BA"/>
    <w:rsid w:val="00A671BF"/>
    <w:rsid w:val="00B1102B"/>
    <w:rsid w:val="00C47FCF"/>
    <w:rsid w:val="00D11381"/>
    <w:rsid w:val="00DB7BB3"/>
    <w:rsid w:val="00E36EED"/>
    <w:rsid w:val="00F3461F"/>
    <w:rsid w:val="00FB1F00"/>
    <w:rsid w:val="1C334635"/>
    <w:rsid w:val="1D557A3C"/>
    <w:rsid w:val="2A4863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2B"/>
    <w:pPr>
      <w:spacing w:after="200" w:line="276" w:lineRule="auto"/>
    </w:pPr>
    <w:rPr>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102B"/>
    <w:rPr>
      <w:rFonts w:cs="Times New Roman"/>
      <w:color w:val="0000FF"/>
      <w:u w:val="single"/>
    </w:rPr>
  </w:style>
  <w:style w:type="paragraph" w:customStyle="1" w:styleId="ListParagraph1">
    <w:name w:val="List Paragraph1"/>
    <w:basedOn w:val="Normal"/>
    <w:uiPriority w:val="99"/>
    <w:rsid w:val="00B110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1516;&#26102;&#23558;&#30005;&#23376;&#29256;&#25171;&#21253;&#21457;&#36865;&#33267;38795695@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197</Words>
  <Characters>1124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微软用户</cp:lastModifiedBy>
  <cp:revision>3</cp:revision>
  <cp:lastPrinted>2016-12-02T01:27:00Z</cp:lastPrinted>
  <dcterms:created xsi:type="dcterms:W3CDTF">2016-12-01T13:12:00Z</dcterms:created>
  <dcterms:modified xsi:type="dcterms:W3CDTF">2016-12-02T07:15:00Z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