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both"/>
        <w:rPr>
          <w:rFonts w:ascii="宋体" w:hAnsi="宋体"/>
          <w:sz w:val="32"/>
          <w:szCs w:val="32"/>
        </w:rPr>
      </w:pPr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6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 xml:space="preserve">9〕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28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2018-2019学年第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学期期末课程考核补考情况通报</w:t>
      </w:r>
      <w:r>
        <w:rPr>
          <w:rFonts w:hint="eastAsia" w:ascii="宋体" w:hAnsi="宋体"/>
          <w:sz w:val="32"/>
          <w:szCs w:val="32"/>
          <w:lang w:val="en-US" w:eastAsia="zh-CN"/>
        </w:rPr>
        <w:t>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各学院、各相关单位：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学期期末课程考核正在陆续进行，</w:t>
      </w:r>
      <w:r>
        <w:rPr>
          <w:rFonts w:hint="eastAsia" w:ascii="宋体" w:hAnsi="宋体"/>
          <w:sz w:val="24"/>
          <w:lang w:val="en-US" w:eastAsia="zh-CN"/>
        </w:rPr>
        <w:t>1月8日至3月14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期间</w:t>
      </w:r>
      <w:r>
        <w:rPr>
          <w:rFonts w:hint="eastAsia" w:ascii="宋体" w:hAnsi="宋体"/>
          <w:sz w:val="24"/>
          <w:lang w:val="en-US" w:eastAsia="zh-CN"/>
        </w:rPr>
        <w:t>职业技术与师范学院</w:t>
      </w:r>
      <w:r>
        <w:rPr>
          <w:rFonts w:hint="eastAsia" w:ascii="宋体" w:hAnsi="宋体"/>
          <w:sz w:val="24"/>
        </w:rPr>
        <w:t>出现了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起违纪作弊事件，现将具体情况予以通报如下：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1月8日下午，育才校区文科楼407教室《机械设计》考试，职业技术与师范学院机械设计制造及其自动化（中职升本）专业李勇明（学号201613200940）夹带与考试有关的纸条进入考场，在考试过程中作弊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午，</w:t>
      </w:r>
      <w:r>
        <w:rPr>
          <w:rFonts w:hint="eastAsia" w:ascii="宋体" w:hAnsi="宋体"/>
          <w:sz w:val="24"/>
          <w:lang w:val="en-US" w:eastAsia="zh-CN"/>
        </w:rPr>
        <w:t>育才校区数学楼203</w:t>
      </w:r>
      <w:r>
        <w:rPr>
          <w:rFonts w:hint="eastAsia" w:ascii="宋体" w:hAnsi="宋体"/>
          <w:sz w:val="24"/>
        </w:rPr>
        <w:t>教室《</w:t>
      </w:r>
      <w:r>
        <w:rPr>
          <w:rFonts w:hint="eastAsia" w:ascii="宋体" w:hAnsi="宋体"/>
          <w:sz w:val="24"/>
          <w:lang w:val="en-US" w:eastAsia="zh-CN"/>
        </w:rPr>
        <w:t>财务管理</w:t>
      </w:r>
      <w:r>
        <w:rPr>
          <w:rFonts w:hint="eastAsia" w:ascii="宋体" w:hAnsi="宋体"/>
          <w:sz w:val="24"/>
        </w:rPr>
        <w:t>》考试，</w:t>
      </w:r>
      <w:r>
        <w:rPr>
          <w:rFonts w:hint="eastAsia" w:ascii="宋体" w:hAnsi="宋体"/>
          <w:sz w:val="24"/>
          <w:lang w:val="en-US" w:eastAsia="zh-CN"/>
        </w:rPr>
        <w:t>职业技术与师范学院会计学（中职升本）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sz w:val="24"/>
          <w:lang w:val="en-US" w:eastAsia="zh-CN"/>
        </w:rPr>
        <w:t>戴吉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学号201513201109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携带手机和与考试有关的纸条进入考场，在考试过程中抄写并翻看手机查找答案被监考员发现并制止。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午，</w:t>
      </w:r>
      <w:r>
        <w:rPr>
          <w:rFonts w:hint="eastAsia" w:ascii="宋体" w:hAnsi="宋体"/>
          <w:sz w:val="24"/>
          <w:lang w:val="en-US" w:eastAsia="zh-CN"/>
        </w:rPr>
        <w:t>育才校区数学楼201</w:t>
      </w:r>
      <w:r>
        <w:rPr>
          <w:rFonts w:hint="eastAsia" w:ascii="宋体" w:hAnsi="宋体"/>
          <w:sz w:val="24"/>
        </w:rPr>
        <w:t>教室《</w:t>
      </w:r>
      <w:r>
        <w:rPr>
          <w:rFonts w:hint="eastAsia" w:ascii="宋体" w:hAnsi="宋体"/>
          <w:sz w:val="24"/>
          <w:lang w:val="en-US" w:eastAsia="zh-CN"/>
        </w:rPr>
        <w:t>微观经济学</w:t>
      </w:r>
      <w:r>
        <w:rPr>
          <w:rFonts w:hint="eastAsia" w:ascii="宋体" w:hAnsi="宋体"/>
          <w:sz w:val="24"/>
        </w:rPr>
        <w:t>》考试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职业技术与师范学院会计学（中职升本）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sz w:val="24"/>
          <w:lang w:val="en-US" w:eastAsia="zh-CN"/>
        </w:rPr>
        <w:t>梁少荣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学号201613200271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携带手机进入考场，在考试过程中利用手机查找答案被监考员发现并制止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3月13日下午，育才校区文科楼304教室《物理基础》考试，职业技术与师范学院汽车服务工程（中职升本）专业曾维定（学号201813200643）在裤子上抄写有与考试内容有关的材料进入考场，在考试过程中抄袭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（五）3月13日下午，育才校区理科楼301教室《电工与电子技术</w:t>
      </w:r>
      <w:r>
        <w:rPr>
          <w:rFonts w:hint="eastAsia" w:ascii="宋体" w:hAnsi="宋体" w:eastAsia="宋体" w:cs="宋体"/>
          <w:sz w:val="24"/>
          <w:lang w:val="en-US" w:eastAsia="zh-CN"/>
        </w:rPr>
        <w:t>Ⅱ</w:t>
      </w:r>
      <w:r>
        <w:rPr>
          <w:rFonts w:hint="eastAsia" w:ascii="宋体" w:hAnsi="宋体"/>
          <w:sz w:val="24"/>
          <w:lang w:val="en-US" w:eastAsia="zh-CN"/>
        </w:rPr>
        <w:t>》考试，职业技术与师范学院机械设计制造及其自动化（中职升本）专业张宏伟（学号201613200972）夹带有与考试内容有关的草稿纸进入考场，在考试过程中被监考员发现并制止。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（六）3月14日晚上，育才校区文科楼307教室《基础数学1》考试，职业技术与师范学院汽车服务工程（中职升本）专业潘振威（学号201713200635）携带手机进入考场，在考试过程中手机响铃被监考员发现并制止。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七）3月14日晚上，育才校区文科楼307教室《基础数学1》考试，职业技术与师范学院汽车服务工程（中职升本）专业陆建李（学号201713200692）夹带与考试内容有关的纸条进入考场，在考试过程中抄写被监考员发现并制止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广西师范大学教务处</w:t>
      </w:r>
    </w:p>
    <w:p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F460B"/>
    <w:rsid w:val="002A20C9"/>
    <w:rsid w:val="003312A2"/>
    <w:rsid w:val="00426945"/>
    <w:rsid w:val="00604CD3"/>
    <w:rsid w:val="00616C3B"/>
    <w:rsid w:val="00883B2F"/>
    <w:rsid w:val="00925486"/>
    <w:rsid w:val="00B45D8E"/>
    <w:rsid w:val="00B547DE"/>
    <w:rsid w:val="00B95FF4"/>
    <w:rsid w:val="00C332B6"/>
    <w:rsid w:val="00CE4E55"/>
    <w:rsid w:val="00DA6FA7"/>
    <w:rsid w:val="00DF2D1E"/>
    <w:rsid w:val="00E06935"/>
    <w:rsid w:val="00E94C83"/>
    <w:rsid w:val="035312F1"/>
    <w:rsid w:val="0AD863F9"/>
    <w:rsid w:val="0CB57CB5"/>
    <w:rsid w:val="134933A8"/>
    <w:rsid w:val="13E3516F"/>
    <w:rsid w:val="152E10AD"/>
    <w:rsid w:val="1C47013C"/>
    <w:rsid w:val="2244371C"/>
    <w:rsid w:val="23321074"/>
    <w:rsid w:val="28524779"/>
    <w:rsid w:val="2B7A42AF"/>
    <w:rsid w:val="2EB8172B"/>
    <w:rsid w:val="3DDD2A12"/>
    <w:rsid w:val="46EA2F91"/>
    <w:rsid w:val="4F2F00B4"/>
    <w:rsid w:val="511359E8"/>
    <w:rsid w:val="524D7CFB"/>
    <w:rsid w:val="539415D8"/>
    <w:rsid w:val="56BD6684"/>
    <w:rsid w:val="58192A1B"/>
    <w:rsid w:val="5A6257D1"/>
    <w:rsid w:val="64310339"/>
    <w:rsid w:val="729A1919"/>
    <w:rsid w:val="73BD07BD"/>
    <w:rsid w:val="76507405"/>
    <w:rsid w:val="77AA7996"/>
    <w:rsid w:val="7B071F5A"/>
    <w:rsid w:val="7F217E27"/>
    <w:rsid w:val="7F662C98"/>
    <w:rsid w:val="7FA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100</Words>
  <Characters>571</Characters>
  <Lines>4</Lines>
  <Paragraphs>1</Paragraphs>
  <TotalTime>86</TotalTime>
  <ScaleCrop>false</ScaleCrop>
  <LinksUpToDate>false</LinksUpToDate>
  <CharactersWithSpaces>670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2017-09-13T07:34:00Z</dcterms:created>
  <dc:creator>微软用户</dc:creator>
  <cp:lastModifiedBy>Three C*</cp:lastModifiedBy>
  <cp:lastPrinted>2017-09-14T06:48:00Z</cp:lastPrinted>
  <dcterms:modified xsi:type="dcterms:W3CDTF">2019-04-16T03:25:47Z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