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69" w:rsidRDefault="00833469" w:rsidP="0083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教务〔202</w:t>
      </w:r>
      <w:r>
        <w:rPr>
          <w:rStyle w:val="a4"/>
          <w:color w:val="333333"/>
          <w:sz w:val="21"/>
          <w:szCs w:val="21"/>
          <w:bdr w:val="none" w:sz="0" w:space="0" w:color="auto" w:frame="1"/>
        </w:rPr>
        <w:t>2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〕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xx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号</w:t>
      </w:r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关于做好我校202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2</w:t>
      </w: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年</w:t>
      </w: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上</w:t>
      </w: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半年全国中小学教师资格考试</w:t>
      </w:r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hint="eastAsia"/>
          <w:color w:val="000000"/>
        </w:rPr>
      </w:pP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监考员报送工作的通知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各学院、各有关单位：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 根据广西壮族自治区招生考试院《</w:t>
      </w:r>
      <w:r w:rsidRPr="00833469">
        <w:rPr>
          <w:rFonts w:hint="eastAsia"/>
          <w:color w:val="000000"/>
        </w:rPr>
        <w:t>（桂考院〔2022〕2号）自治区招生考试院关于做好2022年上半年中小学教师资格考试笔试考务工作的通知</w:t>
      </w:r>
      <w:r>
        <w:rPr>
          <w:rFonts w:hint="eastAsia"/>
          <w:color w:val="000000"/>
        </w:rPr>
        <w:t>》</w:t>
      </w:r>
      <w:r w:rsidRPr="00833469">
        <w:rPr>
          <w:rFonts w:hint="eastAsia"/>
          <w:color w:val="000000"/>
        </w:rPr>
        <w:t>（</w:t>
      </w:r>
      <w:proofErr w:type="gramStart"/>
      <w:r w:rsidRPr="00833469">
        <w:rPr>
          <w:rFonts w:hint="eastAsia"/>
          <w:color w:val="000000"/>
        </w:rPr>
        <w:t>桂考院</w:t>
      </w:r>
      <w:proofErr w:type="gramEnd"/>
      <w:r w:rsidRPr="00833469">
        <w:rPr>
          <w:rFonts w:hint="eastAsia"/>
          <w:color w:val="000000"/>
        </w:rPr>
        <w:t>〔2022〕2号）</w:t>
      </w:r>
      <w:r>
        <w:rPr>
          <w:rFonts w:hint="eastAsia"/>
          <w:color w:val="000000"/>
        </w:rPr>
        <w:t>文件要求，202</w:t>
      </w:r>
      <w:r>
        <w:rPr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上</w:t>
      </w:r>
      <w:r>
        <w:rPr>
          <w:rFonts w:hint="eastAsia"/>
          <w:color w:val="000000"/>
        </w:rPr>
        <w:t>半年全国中小学教师资格考试将于202</w:t>
      </w:r>
      <w:r>
        <w:rPr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color w:val="000000"/>
        </w:rPr>
        <w:t>12</w:t>
      </w:r>
      <w:r>
        <w:rPr>
          <w:rFonts w:hint="eastAsia"/>
          <w:color w:val="000000"/>
        </w:rPr>
        <w:t>日（周六）在我校育才和雁山校区同时举行。两校区考试均安排三个时段，第一时段为（9:00-11:00），第二时段为（13:00-15:00），第三时段为（16:00-18:00）。育才校区需三时段监考员</w:t>
      </w:r>
      <w:r>
        <w:rPr>
          <w:color w:val="000000"/>
        </w:rPr>
        <w:t>120</w:t>
      </w:r>
      <w:r>
        <w:rPr>
          <w:rFonts w:hint="eastAsia"/>
          <w:color w:val="000000"/>
        </w:rPr>
        <w:t>人，雁山校区需三时段监考员</w:t>
      </w:r>
      <w:r>
        <w:rPr>
          <w:color w:val="000000"/>
        </w:rPr>
        <w:t>160</w:t>
      </w:r>
      <w:r>
        <w:rPr>
          <w:rFonts w:hint="eastAsia"/>
          <w:color w:val="000000"/>
        </w:rPr>
        <w:t>人。</w:t>
      </w:r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 为考试工作得以顺利开展，需要各学院、各单位积极配合教务处做好监考员报送工作。监考员选聘要求必须为我校教职工，责任心强，办事认真负责，身体健康，无子女及直系亲属参加本次考试。各学院应报送的监考员数量如附件1，请各学院请认真做好此项工作，于202</w:t>
      </w:r>
      <w:r>
        <w:rPr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color w:val="000000"/>
        </w:rPr>
        <w:t>3</w:t>
      </w:r>
      <w:r>
        <w:rPr>
          <w:rFonts w:hint="eastAsia"/>
          <w:color w:val="000000"/>
        </w:rPr>
        <w:t>日12:00前按《各学院监考人员分配名额表》填报《NTCE监考人员信息表》，并发送到教务处考</w:t>
      </w:r>
      <w:proofErr w:type="gramStart"/>
      <w:r>
        <w:rPr>
          <w:rFonts w:hint="eastAsia"/>
          <w:color w:val="000000"/>
        </w:rPr>
        <w:t>务</w:t>
      </w:r>
      <w:proofErr w:type="gramEnd"/>
      <w:r>
        <w:rPr>
          <w:rFonts w:hint="eastAsia"/>
          <w:color w:val="000000"/>
        </w:rPr>
        <w:t>科邮箱，邮箱地址为：（</w:t>
      </w:r>
      <w:hyperlink r:id="rId4" w:history="1">
        <w:r>
          <w:rPr>
            <w:rStyle w:val="a5"/>
            <w:rFonts w:hint="eastAsia"/>
            <w:color w:val="333333"/>
            <w:u w:val="none"/>
            <w:bdr w:val="none" w:sz="0" w:space="0" w:color="auto" w:frame="1"/>
          </w:rPr>
          <w:t>jwckwk@mailbox.gxnu.edu.cn</w:t>
        </w:r>
      </w:hyperlink>
      <w:r>
        <w:rPr>
          <w:rFonts w:hint="eastAsia"/>
          <w:color w:val="000000"/>
        </w:rPr>
        <w:t>）。因财务要求，监考费等费用全部需要打入各位监考员的银行卡，请各学院在报送监考</w:t>
      </w:r>
      <w:proofErr w:type="gramStart"/>
      <w:r>
        <w:rPr>
          <w:rFonts w:hint="eastAsia"/>
          <w:color w:val="000000"/>
        </w:rPr>
        <w:t>员信息</w:t>
      </w:r>
      <w:proofErr w:type="gramEnd"/>
      <w:r>
        <w:rPr>
          <w:rFonts w:hint="eastAsia"/>
          <w:color w:val="000000"/>
        </w:rPr>
        <w:t>时核准监考员工号等信息。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 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ind w:firstLine="420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文件：</w:t>
      </w:r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textAlignment w:val="baseline"/>
        <w:rPr>
          <w:rFonts w:hint="eastAsia"/>
          <w:color w:val="000000"/>
        </w:rPr>
      </w:pPr>
      <w:hyperlink r:id="rId5" w:history="1">
        <w:r>
          <w:rPr>
            <w:rStyle w:val="a5"/>
            <w:rFonts w:hint="eastAsia"/>
            <w:color w:val="333333"/>
            <w:u w:val="none"/>
            <w:bdr w:val="none" w:sz="0" w:space="0" w:color="auto" w:frame="1"/>
          </w:rPr>
          <w:t>附件1：各学院监考人员分配名额表.</w:t>
        </w:r>
        <w:proofErr w:type="gramStart"/>
        <w:r>
          <w:rPr>
            <w:rStyle w:val="a5"/>
            <w:rFonts w:hint="eastAsia"/>
            <w:color w:val="333333"/>
            <w:u w:val="none"/>
            <w:bdr w:val="none" w:sz="0" w:space="0" w:color="auto" w:frame="1"/>
          </w:rPr>
          <w:t>docx</w:t>
        </w:r>
        <w:proofErr w:type="gramEnd"/>
      </w:hyperlink>
      <w:bookmarkStart w:id="0" w:name="_GoBack"/>
      <w:bookmarkEnd w:id="0"/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textAlignment w:val="baseline"/>
        <w:rPr>
          <w:rFonts w:hint="eastAsia"/>
          <w:color w:val="000000"/>
        </w:rPr>
      </w:pPr>
      <w:hyperlink r:id="rId6" w:history="1">
        <w:r>
          <w:rPr>
            <w:rStyle w:val="a5"/>
            <w:rFonts w:hint="eastAsia"/>
            <w:color w:val="333333"/>
            <w:u w:val="none"/>
            <w:bdr w:val="none" w:sz="0" w:space="0" w:color="auto" w:frame="1"/>
          </w:rPr>
          <w:t>附件2：NTCE监考人员信息表.</w:t>
        </w:r>
        <w:proofErr w:type="gramStart"/>
        <w:r>
          <w:rPr>
            <w:rStyle w:val="a5"/>
            <w:rFonts w:hint="eastAsia"/>
            <w:color w:val="333333"/>
            <w:u w:val="none"/>
            <w:bdr w:val="none" w:sz="0" w:space="0" w:color="auto" w:frame="1"/>
          </w:rPr>
          <w:t>xlsx</w:t>
        </w:r>
        <w:proofErr w:type="gramEnd"/>
      </w:hyperlink>
      <w:r>
        <w:rPr>
          <w:rFonts w:hint="eastAsia"/>
          <w:color w:val="000000"/>
        </w:rPr>
        <w:t>  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833469" w:rsidRDefault="00833469" w:rsidP="0083346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广西师范大学教务处</w:t>
      </w:r>
    </w:p>
    <w:p w:rsidR="00833469" w:rsidRDefault="00833469" w:rsidP="00833469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000000"/>
          <w:bdr w:val="none" w:sz="0" w:space="0" w:color="auto" w:frame="1"/>
        </w:rPr>
        <w:t>202</w:t>
      </w:r>
      <w:r>
        <w:rPr>
          <w:color w:val="000000"/>
          <w:bdr w:val="none" w:sz="0" w:space="0" w:color="auto" w:frame="1"/>
        </w:rPr>
        <w:t>2</w:t>
      </w:r>
      <w:r>
        <w:rPr>
          <w:rFonts w:hint="eastAsia"/>
          <w:color w:val="000000"/>
          <w:bdr w:val="none" w:sz="0" w:space="0" w:color="auto" w:frame="1"/>
        </w:rPr>
        <w:t>年</w:t>
      </w:r>
      <w:r>
        <w:rPr>
          <w:color w:val="000000"/>
          <w:bdr w:val="none" w:sz="0" w:space="0" w:color="auto" w:frame="1"/>
        </w:rPr>
        <w:t>2</w:t>
      </w:r>
      <w:r>
        <w:rPr>
          <w:rFonts w:hint="eastAsia"/>
          <w:color w:val="000000"/>
          <w:bdr w:val="none" w:sz="0" w:space="0" w:color="auto" w:frame="1"/>
        </w:rPr>
        <w:t>月</w:t>
      </w:r>
      <w:r>
        <w:rPr>
          <w:color w:val="000000"/>
          <w:bdr w:val="none" w:sz="0" w:space="0" w:color="auto" w:frame="1"/>
        </w:rPr>
        <w:t>2</w:t>
      </w:r>
      <w:r>
        <w:rPr>
          <w:rFonts w:hint="eastAsia"/>
          <w:color w:val="000000"/>
          <w:bdr w:val="none" w:sz="0" w:space="0" w:color="auto" w:frame="1"/>
        </w:rPr>
        <w:t>8日 </w:t>
      </w:r>
    </w:p>
    <w:p w:rsidR="00CB16CE" w:rsidRPr="00833469" w:rsidRDefault="00833469"/>
    <w:sectPr w:rsidR="00CB16CE" w:rsidRPr="0083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69"/>
    <w:rsid w:val="00506CE1"/>
    <w:rsid w:val="00833469"/>
    <w:rsid w:val="00D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9F79-F22D-4BFB-BC2E-633471D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3469"/>
    <w:rPr>
      <w:b/>
      <w:bCs/>
    </w:rPr>
  </w:style>
  <w:style w:type="character" w:styleId="a5">
    <w:name w:val="Hyperlink"/>
    <w:basedOn w:val="a0"/>
    <w:uiPriority w:val="99"/>
    <w:semiHidden/>
    <w:unhideWhenUsed/>
    <w:rsid w:val="0083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n.gxnu.edu.cn/_upload/article/files/b9/d4/6e5e48504312b9f4189927767f4a/8295b19b-9eda-4711-aee4-207d4bccc529.xlsx" TargetMode="External"/><Relationship Id="rId5" Type="http://schemas.openxmlformats.org/officeDocument/2006/relationships/hyperlink" Target="http://www.dean.gxnu.edu.cn/_upload/article/files/b9/d4/6e5e48504312b9f4189927767f4a/13c271f6-f83a-4e57-b11b-b36e58be5043.docx" TargetMode="External"/><Relationship Id="rId4" Type="http://schemas.openxmlformats.org/officeDocument/2006/relationships/hyperlink" Target="mailto:jwckwk@mailbox.gx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Rorshachi</dc:creator>
  <cp:keywords/>
  <dc:description/>
  <cp:lastModifiedBy>Rorshachi</cp:lastModifiedBy>
  <cp:revision>1</cp:revision>
  <dcterms:created xsi:type="dcterms:W3CDTF">2022-02-28T01:55:00Z</dcterms:created>
  <dcterms:modified xsi:type="dcterms:W3CDTF">2022-02-28T02:03:00Z</dcterms:modified>
</cp:coreProperties>
</file>