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340" w:lineRule="exact"/>
        <w:jc w:val="center"/>
        <w:rPr>
          <w:bCs/>
          <w:sz w:val="28"/>
          <w:szCs w:val="28"/>
        </w:rPr>
      </w:pPr>
    </w:p>
    <w:p w:rsidR="0099639D" w:rsidRDefault="0099639D">
      <w:pPr>
        <w:spacing w:line="440" w:lineRule="exact"/>
        <w:jc w:val="center"/>
        <w:rPr>
          <w:rFonts w:ascii="宋体"/>
          <w:bCs/>
          <w:sz w:val="28"/>
        </w:rPr>
      </w:pPr>
      <w:r>
        <w:rPr>
          <w:rFonts w:ascii="宋体" w:hAnsi="宋体" w:hint="eastAsia"/>
          <w:bCs/>
          <w:sz w:val="28"/>
        </w:rPr>
        <w:t>教务〔</w:t>
      </w:r>
      <w:r>
        <w:rPr>
          <w:rFonts w:ascii="宋体" w:hAnsi="宋体"/>
          <w:bCs/>
          <w:sz w:val="28"/>
        </w:rPr>
        <w:t>2016</w:t>
      </w:r>
      <w:r>
        <w:rPr>
          <w:rFonts w:ascii="宋体" w:hAnsi="宋体" w:hint="eastAsia"/>
          <w:bCs/>
          <w:sz w:val="28"/>
        </w:rPr>
        <w:t>〕</w:t>
      </w:r>
      <w:r>
        <w:rPr>
          <w:rFonts w:ascii="宋体" w:hAnsi="宋体"/>
          <w:bCs/>
          <w:sz w:val="28"/>
        </w:rPr>
        <w:t xml:space="preserve"> 50 </w:t>
      </w:r>
      <w:r>
        <w:rPr>
          <w:rFonts w:ascii="宋体" w:hAnsi="宋体" w:hint="eastAsia"/>
          <w:bCs/>
          <w:sz w:val="28"/>
        </w:rPr>
        <w:t>号</w:t>
      </w:r>
      <w:bookmarkStart w:id="0" w:name="baidusnap0"/>
      <w:bookmarkEnd w:id="0"/>
    </w:p>
    <w:p w:rsidR="0099639D" w:rsidRDefault="0099639D">
      <w:pPr>
        <w:spacing w:line="440" w:lineRule="exact"/>
        <w:jc w:val="center"/>
        <w:rPr>
          <w:rFonts w:ascii="宋体"/>
          <w:bCs/>
          <w:sz w:val="28"/>
        </w:rPr>
      </w:pPr>
    </w:p>
    <w:p w:rsidR="0099639D" w:rsidRDefault="0099639D">
      <w:pPr>
        <w:spacing w:line="360" w:lineRule="auto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关于做好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2016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～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2017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学年第一学期排课工作的通知</w:t>
      </w:r>
    </w:p>
    <w:p w:rsidR="0099639D" w:rsidRPr="007B3AE8" w:rsidRDefault="0099639D">
      <w:pPr>
        <w:spacing w:line="400" w:lineRule="exact"/>
        <w:jc w:val="center"/>
        <w:rPr>
          <w:sz w:val="24"/>
        </w:rPr>
      </w:pPr>
    </w:p>
    <w:p w:rsidR="0099639D" w:rsidRDefault="0099639D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各学院（部）、学工部（处）：</w:t>
      </w:r>
    </w:p>
    <w:p w:rsidR="0099639D" w:rsidRDefault="0099639D" w:rsidP="00822C45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根据我校学籍管理规定，</w:t>
      </w:r>
      <w:r>
        <w:rPr>
          <w:rFonts w:ascii="宋体" w:hAnsi="宋体"/>
          <w:sz w:val="24"/>
        </w:rPr>
        <w:t>2016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学年第一学期课程的排课工作将安排在本学期第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周进行</w:t>
      </w:r>
      <w:r>
        <w:rPr>
          <w:rFonts w:ascii="宋体" w:hAnsi="宋体"/>
          <w:sz w:val="24"/>
        </w:rPr>
        <w:t>(2016</w:t>
      </w:r>
      <w:r>
        <w:rPr>
          <w:rFonts w:ascii="宋体" w:hAnsi="宋体" w:hint="eastAsia"/>
          <w:sz w:val="24"/>
        </w:rPr>
        <w:t>级排课工作另行通知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，现将有关事宜通知如下：</w:t>
      </w:r>
    </w:p>
    <w:p w:rsidR="0099639D" w:rsidRDefault="0099639D" w:rsidP="00822C45">
      <w:pPr>
        <w:spacing w:line="400" w:lineRule="exact"/>
        <w:ind w:firstLineChars="2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一、排课时间</w:t>
      </w:r>
    </w:p>
    <w:p w:rsidR="0099639D" w:rsidRDefault="0099639D" w:rsidP="00822C45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（一）全校性公共课排课时间（含录入教务管理系统）为</w:t>
      </w:r>
      <w:r>
        <w:rPr>
          <w:rFonts w:ascii="宋体" w:hAnsi="宋体"/>
          <w:sz w:val="24"/>
        </w:rPr>
        <w:t>2016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日～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日。各类公共课开课学院（部门）向教务处提交上课时间表，教务科为各开课开课学院（部门）安排教室，具体时间安排如下：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968"/>
        <w:gridCol w:w="2625"/>
        <w:gridCol w:w="1799"/>
      </w:tblGrid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公共课名称</w:t>
            </w:r>
          </w:p>
        </w:tc>
        <w:tc>
          <w:tcPr>
            <w:tcW w:w="2625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提交课表时间</w:t>
            </w:r>
          </w:p>
        </w:tc>
        <w:tc>
          <w:tcPr>
            <w:tcW w:w="1799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安排教室时间</w:t>
            </w:r>
          </w:p>
        </w:tc>
      </w:tr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</w:t>
            </w:r>
          </w:p>
        </w:tc>
        <w:tc>
          <w:tcPr>
            <w:tcW w:w="2625" w:type="dxa"/>
          </w:tcPr>
          <w:p w:rsidR="0099639D" w:rsidRDefault="0099639D" w:rsidP="001311B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18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前</w:t>
            </w:r>
          </w:p>
        </w:tc>
        <w:tc>
          <w:tcPr>
            <w:tcW w:w="1799" w:type="dxa"/>
          </w:tcPr>
          <w:p w:rsidR="0099639D" w:rsidRDefault="0099639D" w:rsidP="001311B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19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</w:tr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体育学院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公共体育</w:t>
            </w:r>
          </w:p>
        </w:tc>
        <w:tc>
          <w:tcPr>
            <w:tcW w:w="2625" w:type="dxa"/>
          </w:tcPr>
          <w:p w:rsidR="0099639D" w:rsidRDefault="0099639D" w:rsidP="001311B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20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前</w:t>
            </w:r>
          </w:p>
        </w:tc>
        <w:tc>
          <w:tcPr>
            <w:tcW w:w="1799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思想政治理论课</w:t>
            </w:r>
          </w:p>
        </w:tc>
        <w:tc>
          <w:tcPr>
            <w:tcW w:w="2625" w:type="dxa"/>
          </w:tcPr>
          <w:p w:rsidR="0099639D" w:rsidRDefault="0099639D" w:rsidP="005D0C0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24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前</w:t>
            </w:r>
          </w:p>
        </w:tc>
        <w:tc>
          <w:tcPr>
            <w:tcW w:w="1799" w:type="dxa"/>
          </w:tcPr>
          <w:p w:rsidR="0099639D" w:rsidRDefault="0099639D" w:rsidP="001311B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25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</w:tr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数学与统计学院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高等数学</w:t>
            </w:r>
          </w:p>
        </w:tc>
        <w:tc>
          <w:tcPr>
            <w:tcW w:w="2625" w:type="dxa"/>
          </w:tcPr>
          <w:p w:rsidR="0099639D" w:rsidRDefault="0099639D" w:rsidP="005D0C0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26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前</w:t>
            </w:r>
          </w:p>
        </w:tc>
        <w:tc>
          <w:tcPr>
            <w:tcW w:w="1799" w:type="dxa"/>
          </w:tcPr>
          <w:p w:rsidR="0099639D" w:rsidRDefault="0099639D" w:rsidP="001311B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27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</w:tr>
      <w:tr w:rsidR="0099639D">
        <w:tc>
          <w:tcPr>
            <w:tcW w:w="2130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教育科学学院</w:t>
            </w:r>
          </w:p>
        </w:tc>
        <w:tc>
          <w:tcPr>
            <w:tcW w:w="1968" w:type="dxa"/>
          </w:tcPr>
          <w:p w:rsidR="0099639D" w:rsidRDefault="0099639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教师教育必修课</w:t>
            </w:r>
          </w:p>
        </w:tc>
        <w:tc>
          <w:tcPr>
            <w:tcW w:w="2625" w:type="dxa"/>
          </w:tcPr>
          <w:p w:rsidR="0099639D" w:rsidRDefault="0099639D" w:rsidP="006036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30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  <w:r>
              <w:rPr>
                <w:rFonts w:ascii="宋体" w:hAnsi="宋体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前</w:t>
            </w:r>
          </w:p>
        </w:tc>
        <w:tc>
          <w:tcPr>
            <w:tcW w:w="1799" w:type="dxa"/>
          </w:tcPr>
          <w:p w:rsidR="0099639D" w:rsidRDefault="0099639D" w:rsidP="0060362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>
                <w:rPr>
                  <w:rFonts w:ascii="宋体" w:hAnsi="宋体"/>
                  <w:sz w:val="24"/>
                </w:rPr>
                <w:t>5</w:t>
              </w:r>
              <w:r>
                <w:rPr>
                  <w:rFonts w:ascii="宋体" w:hAnsi="宋体" w:hint="eastAsia"/>
                  <w:sz w:val="24"/>
                </w:rPr>
                <w:t>月</w:t>
              </w:r>
              <w:r>
                <w:rPr>
                  <w:rFonts w:ascii="宋体" w:hAnsi="宋体"/>
                  <w:sz w:val="24"/>
                </w:rPr>
                <w:t>31</w:t>
              </w:r>
              <w:r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</w:tr>
    </w:tbl>
    <w:p w:rsidR="0099639D" w:rsidRPr="00A40FB3" w:rsidRDefault="0099639D" w:rsidP="0099639D">
      <w:pPr>
        <w:spacing w:line="480" w:lineRule="exact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sz w:val="24"/>
        </w:rPr>
        <w:t>以上课程</w:t>
      </w:r>
      <w:r w:rsidRPr="00223BE0">
        <w:rPr>
          <w:rFonts w:ascii="宋体" w:hAnsi="宋体" w:hint="eastAsia"/>
          <w:sz w:val="24"/>
        </w:rPr>
        <w:t>录入教务管理系统</w:t>
      </w:r>
      <w:r>
        <w:rPr>
          <w:rFonts w:ascii="宋体" w:hAnsi="宋体" w:hint="eastAsia"/>
          <w:sz w:val="24"/>
        </w:rPr>
        <w:t>后，</w:t>
      </w:r>
      <w:r w:rsidRPr="00223BE0">
        <w:rPr>
          <w:rFonts w:ascii="宋体" w:hAnsi="宋体" w:hint="eastAsia"/>
          <w:sz w:val="24"/>
        </w:rPr>
        <w:t>大学外语</w:t>
      </w:r>
      <w:r>
        <w:rPr>
          <w:rFonts w:ascii="宋体" w:hAnsi="宋体" w:hint="eastAsia"/>
          <w:sz w:val="24"/>
        </w:rPr>
        <w:t>由大学外语部</w:t>
      </w:r>
      <w:r w:rsidRPr="00223BE0">
        <w:rPr>
          <w:rFonts w:ascii="宋体" w:hAnsi="宋体" w:hint="eastAsia"/>
          <w:sz w:val="24"/>
        </w:rPr>
        <w:t>教学秘书给学生集体选课</w:t>
      </w:r>
      <w:r>
        <w:rPr>
          <w:rFonts w:ascii="宋体" w:hAnsi="宋体" w:hint="eastAsia"/>
          <w:sz w:val="24"/>
        </w:rPr>
        <w:t>，</w:t>
      </w:r>
      <w:r w:rsidRPr="00223BE0">
        <w:rPr>
          <w:rFonts w:ascii="宋体" w:hAnsi="宋体" w:hint="eastAsia"/>
          <w:sz w:val="24"/>
        </w:rPr>
        <w:t>时间定于</w:t>
      </w:r>
      <w:r>
        <w:rPr>
          <w:rFonts w:ascii="宋体" w:hAnsi="宋体"/>
          <w:color w:val="000000"/>
          <w:sz w:val="24"/>
        </w:rPr>
        <w:t>2016</w:t>
      </w:r>
      <w:r w:rsidRPr="00883CB3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6</w:t>
      </w:r>
      <w:r w:rsidRPr="00883CB3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12</w:t>
      </w:r>
      <w:r w:rsidRPr="00883CB3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前</w:t>
      </w:r>
      <w:r w:rsidRPr="00883CB3">
        <w:rPr>
          <w:rFonts w:ascii="宋体" w:hAnsi="宋体" w:hint="eastAsia"/>
          <w:color w:val="000000"/>
          <w:sz w:val="24"/>
        </w:rPr>
        <w:t>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223BE0">
        <w:rPr>
          <w:rFonts w:ascii="宋体" w:hAnsi="宋体" w:hint="eastAsia"/>
          <w:sz w:val="24"/>
        </w:rPr>
        <w:t>各学院</w:t>
      </w:r>
      <w:r>
        <w:rPr>
          <w:rFonts w:ascii="宋体" w:hAnsi="宋体" w:hint="eastAsia"/>
          <w:sz w:val="24"/>
        </w:rPr>
        <w:t>（部）</w:t>
      </w:r>
      <w:r w:rsidRPr="00223BE0">
        <w:rPr>
          <w:rFonts w:ascii="宋体" w:hAnsi="宋体" w:hint="eastAsia"/>
          <w:sz w:val="24"/>
        </w:rPr>
        <w:t>专业课及</w:t>
      </w:r>
      <w:r>
        <w:rPr>
          <w:rFonts w:ascii="宋体" w:hAnsi="宋体" w:hint="eastAsia"/>
          <w:sz w:val="24"/>
        </w:rPr>
        <w:t>其它</w:t>
      </w:r>
      <w:r w:rsidRPr="00223BE0">
        <w:rPr>
          <w:rFonts w:ascii="宋体" w:hAnsi="宋体" w:hint="eastAsia"/>
          <w:sz w:val="24"/>
        </w:rPr>
        <w:t>公共课的排课（含录入教务管理系统）以及教务科为各开课单位安排教室时间为</w:t>
      </w:r>
      <w:r>
        <w:rPr>
          <w:rFonts w:ascii="宋体" w:hAnsi="宋体"/>
          <w:color w:val="000000"/>
          <w:sz w:val="24"/>
        </w:rPr>
        <w:t>2016</w:t>
      </w:r>
      <w:r w:rsidRPr="00883CB3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6</w:t>
      </w:r>
      <w:r w:rsidRPr="00883CB3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</w:t>
      </w:r>
      <w:r w:rsidRPr="00883CB3">
        <w:rPr>
          <w:rFonts w:ascii="宋体" w:hAnsi="宋体" w:hint="eastAsia"/>
          <w:color w:val="000000"/>
          <w:sz w:val="24"/>
        </w:rPr>
        <w:t>日～</w:t>
      </w:r>
      <w:r>
        <w:rPr>
          <w:rFonts w:ascii="宋体" w:hAnsi="宋体"/>
          <w:color w:val="000000"/>
          <w:sz w:val="24"/>
        </w:rPr>
        <w:t>6</w:t>
      </w:r>
      <w:r w:rsidRPr="00883CB3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8</w:t>
      </w:r>
      <w:r w:rsidRPr="00883CB3">
        <w:rPr>
          <w:rFonts w:ascii="宋体" w:hAnsi="宋体" w:hint="eastAsia"/>
          <w:color w:val="000000"/>
          <w:sz w:val="24"/>
        </w:rPr>
        <w:t>日。</w:t>
      </w:r>
    </w:p>
    <w:p w:rsidR="0099639D" w:rsidRPr="00F85C71" w:rsidRDefault="0099639D" w:rsidP="00822C45">
      <w:pPr>
        <w:spacing w:line="480" w:lineRule="exact"/>
        <w:ind w:firstLineChars="2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F85C71">
        <w:rPr>
          <w:rFonts w:ascii="宋体" w:hAnsi="宋体" w:hint="eastAsia"/>
          <w:b/>
          <w:sz w:val="24"/>
        </w:rPr>
        <w:t>、教务管理系统网上排课流程</w:t>
      </w:r>
      <w:r>
        <w:rPr>
          <w:rFonts w:ascii="宋体" w:hAnsi="宋体" w:hint="eastAsia"/>
          <w:b/>
          <w:sz w:val="24"/>
        </w:rPr>
        <w:t>及要求</w:t>
      </w:r>
    </w:p>
    <w:p w:rsidR="0099639D" w:rsidRPr="00223BE0" w:rsidRDefault="0099639D" w:rsidP="00822C45">
      <w:pPr>
        <w:spacing w:line="480" w:lineRule="exact"/>
        <w:ind w:firstLineChars="150" w:firstLine="31680"/>
        <w:rPr>
          <w:rFonts w:ascii="宋体"/>
          <w:sz w:val="24"/>
        </w:rPr>
      </w:pPr>
      <w:r w:rsidRPr="00223BE0">
        <w:rPr>
          <w:rFonts w:ascii="宋体" w:hAnsi="宋体" w:hint="eastAsia"/>
          <w:sz w:val="24"/>
        </w:rPr>
        <w:t>（一）点击教务管理系统的“</w:t>
      </w:r>
      <w:r>
        <w:rPr>
          <w:rFonts w:ascii="宋体" w:hAnsi="宋体" w:hint="eastAsia"/>
          <w:sz w:val="24"/>
        </w:rPr>
        <w:t>课程</w:t>
      </w:r>
      <w:r w:rsidRPr="00223BE0">
        <w:rPr>
          <w:rFonts w:ascii="宋体" w:hAnsi="宋体" w:hint="eastAsia"/>
          <w:sz w:val="24"/>
        </w:rPr>
        <w:t>管理”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“培养方案维护”</w:t>
      </w:r>
      <w:r w:rsidRPr="00223BE0">
        <w:rPr>
          <w:rFonts w:ascii="宋体" w:hAnsi="宋体" w:hint="eastAsia"/>
          <w:sz w:val="24"/>
        </w:rPr>
        <w:t>模块，检查下学期</w:t>
      </w:r>
      <w:r>
        <w:rPr>
          <w:rFonts w:ascii="宋体" w:hAnsi="宋体" w:hint="eastAsia"/>
          <w:sz w:val="24"/>
        </w:rPr>
        <w:t>的</w:t>
      </w:r>
      <w:r w:rsidRPr="00223BE0">
        <w:rPr>
          <w:rFonts w:ascii="宋体" w:hAnsi="宋体" w:hint="eastAsia"/>
          <w:sz w:val="24"/>
        </w:rPr>
        <w:t>教学计划是否录入，若无，请及时录入</w:t>
      </w:r>
      <w:r>
        <w:rPr>
          <w:rFonts w:ascii="宋体" w:hAnsi="宋体" w:hint="eastAsia"/>
          <w:sz w:val="24"/>
        </w:rPr>
        <w:t>；若已录入，请对照人才培养方案仔细核对课程名称、学分、课程性质等信息，确保课程信息的准确性</w:t>
      </w:r>
      <w:r w:rsidRPr="00223BE0">
        <w:rPr>
          <w:rFonts w:ascii="宋体" w:hAnsi="宋体" w:hint="eastAsia"/>
          <w:sz w:val="24"/>
        </w:rPr>
        <w:t>。</w:t>
      </w:r>
    </w:p>
    <w:p w:rsidR="0099639D" w:rsidRPr="00223BE0" w:rsidRDefault="0099639D" w:rsidP="00822C45">
      <w:pPr>
        <w:spacing w:line="480" w:lineRule="exact"/>
        <w:ind w:firstLineChars="150" w:firstLine="31680"/>
        <w:rPr>
          <w:rFonts w:ascii="宋体"/>
          <w:sz w:val="24"/>
        </w:rPr>
      </w:pPr>
      <w:r w:rsidRPr="00223BE0">
        <w:rPr>
          <w:rFonts w:ascii="宋体" w:hAnsi="宋体" w:hint="eastAsia"/>
          <w:sz w:val="24"/>
        </w:rPr>
        <w:t>（二）点击“排课管理”模块：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 w:rsidRPr="00223BE0">
        <w:rPr>
          <w:rFonts w:ascii="宋体" w:hAnsi="宋体"/>
          <w:sz w:val="24"/>
        </w:rPr>
        <w:t>1</w:t>
      </w:r>
      <w:r w:rsidRPr="00223BE0">
        <w:rPr>
          <w:rFonts w:ascii="宋体" w:hAnsi="宋体" w:hint="eastAsia"/>
          <w:sz w:val="24"/>
        </w:rPr>
        <w:t>．在“教师信息</w:t>
      </w:r>
      <w:r>
        <w:rPr>
          <w:rFonts w:ascii="宋体" w:hAnsi="宋体" w:hint="eastAsia"/>
          <w:sz w:val="24"/>
        </w:rPr>
        <w:t>维护</w:t>
      </w:r>
      <w:r w:rsidRPr="00223BE0">
        <w:rPr>
          <w:rFonts w:ascii="宋体" w:hAnsi="宋体" w:hint="eastAsia"/>
          <w:sz w:val="24"/>
        </w:rPr>
        <w:t>”栏，检查下学期本学院教师（含调入、聘请教师）的工号、姓名、性别、出生年月、学历、学位、职称是否正确，如有出入，请更正，以便准确进行教师</w:t>
      </w:r>
      <w:r>
        <w:rPr>
          <w:rFonts w:ascii="宋体" w:hAnsi="宋体" w:hint="eastAsia"/>
          <w:sz w:val="24"/>
        </w:rPr>
        <w:t>授</w:t>
      </w:r>
      <w:r w:rsidRPr="00223BE0">
        <w:rPr>
          <w:rFonts w:ascii="宋体" w:hAnsi="宋体" w:hint="eastAsia"/>
          <w:sz w:val="24"/>
        </w:rPr>
        <w:t>课情况统计。</w:t>
      </w:r>
      <w:r>
        <w:rPr>
          <w:rFonts w:ascii="宋体" w:hAnsi="宋体" w:hint="eastAsia"/>
          <w:sz w:val="24"/>
        </w:rPr>
        <w:t>聘请其他学院的教师为本学院上课，不允许在本学院新开工号，必须使用该教师原有工号。不能轻易删除教师工号，教师工号删除后，以前使用该工号开设的课程将找不到对应教师。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 w:rsidRPr="00223BE0">
        <w:rPr>
          <w:rFonts w:ascii="宋体" w:hAnsi="宋体"/>
          <w:sz w:val="24"/>
        </w:rPr>
        <w:t>2</w:t>
      </w:r>
      <w:r w:rsidRPr="00223BE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在“制定开课计划”栏，排出开课教学班，不同专业同一课程（课程号相同、平台性质相同、学分相同）可以合班排课。务必注意</w:t>
      </w:r>
      <w:r w:rsidRPr="00223BE0">
        <w:rPr>
          <w:rFonts w:ascii="宋体" w:hAnsi="宋体" w:hint="eastAsia"/>
          <w:sz w:val="24"/>
        </w:rPr>
        <w:t>每门课程的</w:t>
      </w:r>
      <w:r>
        <w:rPr>
          <w:rFonts w:ascii="宋体" w:hAnsi="宋体" w:hint="eastAsia"/>
          <w:sz w:val="24"/>
        </w:rPr>
        <w:t>开</w:t>
      </w:r>
      <w:r w:rsidRPr="00223BE0">
        <w:rPr>
          <w:rFonts w:ascii="宋体" w:hAnsi="宋体" w:hint="eastAsia"/>
          <w:sz w:val="24"/>
        </w:rPr>
        <w:t>课人数</w:t>
      </w:r>
      <w:r>
        <w:rPr>
          <w:rFonts w:ascii="宋体" w:hAnsi="宋体" w:hint="eastAsia"/>
          <w:sz w:val="24"/>
        </w:rPr>
        <w:t>要足够。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223BE0">
        <w:rPr>
          <w:rFonts w:ascii="宋体" w:hAnsi="宋体" w:hint="eastAsia"/>
          <w:sz w:val="24"/>
        </w:rPr>
        <w:t>在“</w:t>
      </w:r>
      <w:r>
        <w:rPr>
          <w:rFonts w:ascii="宋体" w:hAnsi="宋体" w:hint="eastAsia"/>
          <w:sz w:val="24"/>
        </w:rPr>
        <w:t>排教学任务书</w:t>
      </w:r>
      <w:r w:rsidRPr="00223BE0">
        <w:rPr>
          <w:rFonts w:ascii="宋体" w:hAnsi="宋体" w:hint="eastAsia"/>
          <w:sz w:val="24"/>
        </w:rPr>
        <w:t>”栏，</w:t>
      </w:r>
      <w:r>
        <w:rPr>
          <w:rFonts w:ascii="宋体" w:hAnsi="宋体" w:hint="eastAsia"/>
          <w:sz w:val="24"/>
        </w:rPr>
        <w:t>对</w:t>
      </w:r>
      <w:r w:rsidRPr="00223BE0">
        <w:rPr>
          <w:rFonts w:ascii="宋体" w:hAnsi="宋体" w:hint="eastAsia"/>
          <w:sz w:val="24"/>
        </w:rPr>
        <w:t>下学期本学院拟开的所有课程安排上课教师。</w:t>
      </w:r>
      <w:r>
        <w:rPr>
          <w:rFonts w:ascii="宋体" w:hAnsi="宋体" w:hint="eastAsia"/>
          <w:sz w:val="24"/>
        </w:rPr>
        <w:t>对于同一教师有不同工号的，请和教师联系，使用统一的一个工号。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 w:rsidRPr="00223BE0">
        <w:rPr>
          <w:rFonts w:ascii="宋体" w:hAnsi="宋体"/>
          <w:sz w:val="24"/>
        </w:rPr>
        <w:t>3</w:t>
      </w:r>
      <w:r w:rsidRPr="00223BE0">
        <w:rPr>
          <w:rFonts w:ascii="宋体" w:hAnsi="宋体" w:hint="eastAsia"/>
          <w:sz w:val="24"/>
        </w:rPr>
        <w:t>．在“课</w:t>
      </w:r>
      <w:r>
        <w:rPr>
          <w:rFonts w:ascii="宋体" w:hAnsi="宋体" w:hint="eastAsia"/>
          <w:sz w:val="24"/>
        </w:rPr>
        <w:t>表</w:t>
      </w:r>
      <w:r w:rsidRPr="00223BE0">
        <w:rPr>
          <w:rFonts w:ascii="宋体" w:hAnsi="宋体" w:hint="eastAsia"/>
          <w:sz w:val="24"/>
        </w:rPr>
        <w:t>时间安排”栏，</w:t>
      </w:r>
      <w:r>
        <w:rPr>
          <w:rFonts w:ascii="宋体" w:hAnsi="宋体" w:hint="eastAsia"/>
          <w:sz w:val="24"/>
        </w:rPr>
        <w:t>对</w:t>
      </w:r>
      <w:r w:rsidRPr="00223BE0">
        <w:rPr>
          <w:rFonts w:ascii="宋体" w:hAnsi="宋体" w:hint="eastAsia"/>
          <w:sz w:val="24"/>
        </w:rPr>
        <w:t>下学期本学院拟开课程排上课时间。</w:t>
      </w:r>
      <w:r>
        <w:rPr>
          <w:rFonts w:ascii="宋体" w:hAnsi="宋体" w:hint="eastAsia"/>
          <w:sz w:val="24"/>
        </w:rPr>
        <w:t>务必注意</w:t>
      </w:r>
      <w:r w:rsidRPr="00223BE0">
        <w:rPr>
          <w:rFonts w:ascii="宋体" w:hAnsi="宋体" w:hint="eastAsia"/>
          <w:sz w:val="24"/>
        </w:rPr>
        <w:t>每门课程的</w:t>
      </w:r>
      <w:r>
        <w:rPr>
          <w:rFonts w:ascii="宋体" w:hAnsi="宋体" w:hint="eastAsia"/>
          <w:sz w:val="24"/>
        </w:rPr>
        <w:t>开</w:t>
      </w:r>
      <w:r w:rsidRPr="00223BE0">
        <w:rPr>
          <w:rFonts w:ascii="宋体" w:hAnsi="宋体" w:hint="eastAsia"/>
          <w:sz w:val="24"/>
        </w:rPr>
        <w:t>课起止周</w:t>
      </w:r>
      <w:r>
        <w:rPr>
          <w:rFonts w:ascii="宋体" w:hAnsi="宋体" w:hint="eastAsia"/>
          <w:sz w:val="24"/>
        </w:rPr>
        <w:t>和周节次相乘要和教学计划总学时对应</w:t>
      </w:r>
      <w:r w:rsidRPr="00223BE0">
        <w:rPr>
          <w:rFonts w:ascii="宋体" w:hAnsi="宋体" w:hint="eastAsia"/>
          <w:sz w:val="24"/>
        </w:rPr>
        <w:t>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 w:rsidRPr="00223BE0">
        <w:rPr>
          <w:rFonts w:ascii="宋体" w:hAnsi="宋体"/>
          <w:sz w:val="24"/>
        </w:rPr>
        <w:t>4</w:t>
      </w:r>
      <w:r w:rsidRPr="00223BE0">
        <w:rPr>
          <w:rFonts w:ascii="宋体" w:hAnsi="宋体" w:hint="eastAsia"/>
          <w:sz w:val="24"/>
        </w:rPr>
        <w:t>．在“课</w:t>
      </w:r>
      <w:r>
        <w:rPr>
          <w:rFonts w:ascii="宋体" w:hAnsi="宋体" w:hint="eastAsia"/>
          <w:sz w:val="24"/>
        </w:rPr>
        <w:t>表</w:t>
      </w:r>
      <w:r w:rsidRPr="00223BE0">
        <w:rPr>
          <w:rFonts w:ascii="宋体" w:hAnsi="宋体" w:hint="eastAsia"/>
          <w:sz w:val="24"/>
        </w:rPr>
        <w:t>教室安排”栏，</w:t>
      </w:r>
      <w:r>
        <w:rPr>
          <w:rFonts w:ascii="宋体" w:hAnsi="宋体" w:hint="eastAsia"/>
          <w:sz w:val="24"/>
        </w:rPr>
        <w:t>录入</w:t>
      </w:r>
      <w:r w:rsidRPr="00223BE0">
        <w:rPr>
          <w:rFonts w:ascii="宋体" w:hAnsi="宋体" w:hint="eastAsia"/>
          <w:sz w:val="24"/>
        </w:rPr>
        <w:t>拟开课程使用的教室代号</w:t>
      </w:r>
      <w:r>
        <w:rPr>
          <w:rFonts w:ascii="宋体" w:hAnsi="宋体" w:hint="eastAsia"/>
          <w:sz w:val="24"/>
        </w:rPr>
        <w:t>，并保存</w:t>
      </w:r>
      <w:r w:rsidRPr="00223BE0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也可以通过“安排场地”窗口安排教室。（教室由教务科统一编排，提交课表到教务科安排教室时，合班上课的应注明，不需要教务科安排教室的也要注明。）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要求各开课学院（单位）在提交课表到教务科安排教室前，将所需要安排教室的课程全部在教务管理系统中安排完毕（即：除教务管理系统中“课表教室安排”外，其它流程都已经完成）。教室安排由教务科在系统中排定，各开课学院（单位）可在教务管理系统中生成、打印专业课表（排课管理</w:t>
      </w:r>
      <w:r>
        <w:rPr>
          <w:rFonts w:ascii="宋体"/>
          <w:sz w:val="24"/>
        </w:rPr>
        <w:t>----</w:t>
      </w:r>
      <w:r>
        <w:rPr>
          <w:rFonts w:ascii="宋体" w:hAnsi="宋体" w:hint="eastAsia"/>
          <w:sz w:val="24"/>
        </w:rPr>
        <w:t>统计打印</w:t>
      </w:r>
      <w:r>
        <w:rPr>
          <w:rFonts w:ascii="宋体"/>
          <w:sz w:val="24"/>
        </w:rPr>
        <w:t>----</w:t>
      </w:r>
      <w:r>
        <w:rPr>
          <w:rFonts w:ascii="宋体" w:hAnsi="宋体" w:hint="eastAsia"/>
          <w:sz w:val="24"/>
        </w:rPr>
        <w:t>专业课表）。</w:t>
      </w:r>
    </w:p>
    <w:p w:rsidR="0099639D" w:rsidRPr="00F85C71" w:rsidRDefault="0099639D" w:rsidP="00822C45">
      <w:pPr>
        <w:spacing w:line="480" w:lineRule="exact"/>
        <w:ind w:firstLineChars="2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F85C71">
        <w:rPr>
          <w:rFonts w:ascii="宋体" w:hAnsi="宋体" w:hint="eastAsia"/>
          <w:b/>
          <w:sz w:val="24"/>
        </w:rPr>
        <w:t>、排课方法及要求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Pr="00223BE0">
        <w:rPr>
          <w:rFonts w:ascii="宋体" w:hAnsi="宋体" w:hint="eastAsia"/>
          <w:sz w:val="24"/>
        </w:rPr>
        <w:t>排课应科学</w:t>
      </w:r>
      <w:r>
        <w:rPr>
          <w:rFonts w:ascii="宋体" w:hAnsi="宋体" w:hint="eastAsia"/>
          <w:sz w:val="24"/>
        </w:rPr>
        <w:t>规划</w:t>
      </w:r>
      <w:r w:rsidRPr="00223BE0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充分考虑三校区的实际情况，</w:t>
      </w:r>
      <w:r w:rsidRPr="00223BE0">
        <w:rPr>
          <w:rFonts w:ascii="宋体" w:hAnsi="宋体" w:hint="eastAsia"/>
          <w:sz w:val="24"/>
        </w:rPr>
        <w:t>合理</w:t>
      </w:r>
      <w:r>
        <w:rPr>
          <w:rFonts w:ascii="宋体" w:hAnsi="宋体" w:hint="eastAsia"/>
          <w:sz w:val="24"/>
        </w:rPr>
        <w:t>利用现有的教室资源。</w:t>
      </w:r>
    </w:p>
    <w:p w:rsidR="0099639D" w:rsidRPr="00974129" w:rsidRDefault="0099639D" w:rsidP="00822C45">
      <w:pPr>
        <w:spacing w:line="480" w:lineRule="exact"/>
        <w:ind w:firstLineChars="200" w:firstLine="31680"/>
        <w:rPr>
          <w:rFonts w:ascii="宋体"/>
          <w:color w:val="0000FF"/>
          <w:sz w:val="24"/>
        </w:rPr>
      </w:pPr>
      <w:r>
        <w:rPr>
          <w:rFonts w:ascii="宋体" w:hAnsi="宋体"/>
          <w:sz w:val="24"/>
        </w:rPr>
        <w:t>1.</w:t>
      </w:r>
      <w:r w:rsidRPr="00223BE0">
        <w:rPr>
          <w:rFonts w:ascii="宋体" w:hAnsi="宋体" w:hint="eastAsia"/>
          <w:sz w:val="24"/>
        </w:rPr>
        <w:t>授课对象相同</w:t>
      </w:r>
      <w:r>
        <w:rPr>
          <w:rFonts w:ascii="宋体" w:hAnsi="宋体" w:hint="eastAsia"/>
          <w:sz w:val="24"/>
        </w:rPr>
        <w:t>的</w:t>
      </w:r>
      <w:r w:rsidRPr="00223BE0">
        <w:rPr>
          <w:rFonts w:ascii="宋体" w:hAnsi="宋体" w:hint="eastAsia"/>
          <w:sz w:val="24"/>
        </w:rPr>
        <w:t>前提下，一门课程在同一单元时间内连续</w:t>
      </w:r>
      <w:r w:rsidRPr="00D45388">
        <w:rPr>
          <w:rFonts w:ascii="宋体" w:hAnsi="宋体" w:hint="eastAsia"/>
          <w:sz w:val="24"/>
        </w:rPr>
        <w:t>排课不允许超</w:t>
      </w:r>
      <w:r w:rsidRPr="00223BE0">
        <w:rPr>
          <w:rFonts w:ascii="宋体" w:hAnsi="宋体" w:hint="eastAsia"/>
          <w:sz w:val="24"/>
        </w:rPr>
        <w:t>过</w:t>
      </w:r>
      <w:r w:rsidRPr="00223BE0">
        <w:rPr>
          <w:rFonts w:ascii="宋体" w:hAnsi="宋体"/>
          <w:sz w:val="24"/>
        </w:rPr>
        <w:t>3</w:t>
      </w:r>
      <w:r w:rsidRPr="00223BE0">
        <w:rPr>
          <w:rFonts w:ascii="宋体" w:hAnsi="宋体" w:hint="eastAsia"/>
          <w:sz w:val="24"/>
        </w:rPr>
        <w:t>节</w:t>
      </w:r>
      <w:r>
        <w:rPr>
          <w:rFonts w:ascii="宋体" w:hAnsi="宋体" w:hint="eastAsia"/>
          <w:sz w:val="24"/>
        </w:rPr>
        <w:t>；</w:t>
      </w:r>
      <w:r w:rsidRPr="00223BE0">
        <w:rPr>
          <w:rFonts w:ascii="宋体" w:hAnsi="宋体" w:hint="eastAsia"/>
          <w:sz w:val="24"/>
        </w:rPr>
        <w:t>不同学科、不同类型的课程应交替编排。</w:t>
      </w:r>
    </w:p>
    <w:p w:rsidR="0099639D" w:rsidRPr="00974129" w:rsidRDefault="0099639D" w:rsidP="00822C45">
      <w:pPr>
        <w:spacing w:line="480" w:lineRule="exact"/>
        <w:ind w:firstLineChars="200" w:firstLine="31680"/>
        <w:rPr>
          <w:rFonts w:ascii="宋体"/>
          <w:color w:val="0000FF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因教室资源紧张，一门</w:t>
      </w:r>
      <w:r w:rsidRPr="00223BE0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在</w:t>
      </w:r>
      <w:r w:rsidRPr="00223BE0">
        <w:rPr>
          <w:rFonts w:ascii="宋体" w:hAnsi="宋体" w:hint="eastAsia"/>
          <w:sz w:val="24"/>
        </w:rPr>
        <w:t>授课对象相同</w:t>
      </w:r>
      <w:r>
        <w:rPr>
          <w:rFonts w:ascii="宋体" w:hAnsi="宋体" w:hint="eastAsia"/>
          <w:sz w:val="24"/>
        </w:rPr>
        <w:t>的</w:t>
      </w:r>
      <w:r w:rsidRPr="00223BE0">
        <w:rPr>
          <w:rFonts w:ascii="宋体" w:hAnsi="宋体" w:hint="eastAsia"/>
          <w:sz w:val="24"/>
        </w:rPr>
        <w:t>前提下，</w:t>
      </w:r>
      <w:r>
        <w:rPr>
          <w:rFonts w:ascii="宋体" w:hAnsi="宋体" w:hint="eastAsia"/>
          <w:sz w:val="24"/>
        </w:rPr>
        <w:t>原则上不安排</w:t>
      </w:r>
      <w:r w:rsidRPr="00223BE0">
        <w:rPr>
          <w:rFonts w:ascii="宋体" w:hAnsi="宋体" w:hint="eastAsia"/>
          <w:sz w:val="24"/>
        </w:rPr>
        <w:t>第</w:t>
      </w:r>
      <w:r w:rsidRPr="00223BE0">
        <w:rPr>
          <w:rFonts w:ascii="宋体" w:hAnsi="宋体"/>
          <w:sz w:val="24"/>
        </w:rPr>
        <w:t>3</w:t>
      </w:r>
      <w:r w:rsidRPr="00223BE0">
        <w:rPr>
          <w:rFonts w:ascii="宋体" w:hAnsi="宋体" w:hint="eastAsia"/>
          <w:sz w:val="24"/>
        </w:rPr>
        <w:t>、</w:t>
      </w:r>
      <w:r w:rsidRPr="00223BE0">
        <w:rPr>
          <w:rFonts w:ascii="宋体" w:hAnsi="宋体"/>
          <w:sz w:val="24"/>
        </w:rPr>
        <w:t>4</w:t>
      </w:r>
      <w:r w:rsidRPr="00223BE0">
        <w:rPr>
          <w:rFonts w:ascii="宋体" w:hAnsi="宋体" w:hint="eastAsia"/>
          <w:sz w:val="24"/>
        </w:rPr>
        <w:t>节上课的节次编排。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Pr="00223BE0">
        <w:rPr>
          <w:rFonts w:ascii="宋体" w:hAnsi="宋体" w:hint="eastAsia"/>
          <w:sz w:val="24"/>
        </w:rPr>
        <w:t>公共体育课</w:t>
      </w:r>
      <w:r>
        <w:rPr>
          <w:rFonts w:ascii="宋体" w:hAnsi="宋体" w:hint="eastAsia"/>
          <w:sz w:val="24"/>
        </w:rPr>
        <w:t>原则上</w:t>
      </w:r>
      <w:r w:rsidRPr="00223BE0">
        <w:rPr>
          <w:rFonts w:ascii="宋体" w:hAnsi="宋体" w:hint="eastAsia"/>
          <w:sz w:val="24"/>
        </w:rPr>
        <w:t>不安排在上午的第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3</w:t>
      </w:r>
      <w:r w:rsidRPr="00223BE0">
        <w:rPr>
          <w:rFonts w:ascii="宋体" w:hAnsi="宋体" w:hint="eastAsia"/>
          <w:sz w:val="24"/>
        </w:rPr>
        <w:t>节</w:t>
      </w:r>
      <w:r>
        <w:rPr>
          <w:rFonts w:ascii="宋体" w:hAnsi="宋体" w:hint="eastAsia"/>
          <w:sz w:val="24"/>
        </w:rPr>
        <w:t>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 w:rsidRPr="00223BE0">
        <w:rPr>
          <w:rFonts w:ascii="宋体" w:hAnsi="宋体" w:hint="eastAsia"/>
          <w:sz w:val="24"/>
        </w:rPr>
        <w:t>尽量避免第</w:t>
      </w:r>
      <w:r w:rsidRPr="00223BE0">
        <w:rPr>
          <w:rFonts w:ascii="宋体" w:hAnsi="宋体"/>
          <w:sz w:val="24"/>
        </w:rPr>
        <w:t>9</w:t>
      </w:r>
      <w:r w:rsidRPr="00223BE0">
        <w:rPr>
          <w:rFonts w:ascii="宋体" w:hAnsi="宋体" w:hint="eastAsia"/>
          <w:sz w:val="24"/>
        </w:rPr>
        <w:t>节安排理论课程。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学工部（处）开课的《形式与政策》、《大学生就业指导》、《大学生职业生涯规划》等课程，基本固定在周日晚开课，请各学院（部）安排专业课时尽量不使用星期天晚上。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223BE0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确保</w:t>
      </w:r>
      <w:r w:rsidRPr="00223BE0">
        <w:rPr>
          <w:rFonts w:ascii="宋体" w:hAnsi="宋体" w:hint="eastAsia"/>
          <w:sz w:val="24"/>
        </w:rPr>
        <w:t>学生选课计划</w:t>
      </w:r>
      <w:r>
        <w:rPr>
          <w:rFonts w:ascii="宋体" w:hAnsi="宋体" w:hint="eastAsia"/>
          <w:sz w:val="24"/>
        </w:rPr>
        <w:t>的稳定</w:t>
      </w:r>
      <w:r w:rsidRPr="00223BE0">
        <w:rPr>
          <w:rFonts w:ascii="宋体" w:hAnsi="宋体" w:hint="eastAsia"/>
          <w:sz w:val="24"/>
        </w:rPr>
        <w:t>，</w:t>
      </w:r>
      <w:r w:rsidRPr="00A40FB3">
        <w:rPr>
          <w:rFonts w:ascii="Verdana" w:hAnsi="Verdana" w:cs="宋体" w:hint="eastAsia"/>
          <w:kern w:val="0"/>
          <w:sz w:val="24"/>
        </w:rPr>
        <w:t>经系统编排确定后</w:t>
      </w:r>
      <w:r w:rsidRPr="00223BE0">
        <w:rPr>
          <w:rFonts w:ascii="宋体" w:hAnsi="宋体" w:hint="eastAsia"/>
          <w:sz w:val="24"/>
        </w:rPr>
        <w:t>的课程原则上</w:t>
      </w:r>
      <w:r w:rsidRPr="00A40FB3">
        <w:rPr>
          <w:rFonts w:ascii="Verdana" w:hAnsi="Verdana" w:cs="宋体" w:hint="eastAsia"/>
          <w:kern w:val="0"/>
          <w:sz w:val="24"/>
        </w:rPr>
        <w:t>不得随意改动，请各</w:t>
      </w:r>
      <w:r>
        <w:rPr>
          <w:rFonts w:ascii="Verdana" w:hAnsi="Verdana" w:cs="宋体" w:hint="eastAsia"/>
          <w:kern w:val="0"/>
          <w:sz w:val="24"/>
        </w:rPr>
        <w:t>开课学院（单位）</w:t>
      </w:r>
      <w:r w:rsidRPr="00A40FB3">
        <w:rPr>
          <w:rFonts w:ascii="Verdana" w:hAnsi="Verdana" w:cs="宋体" w:hint="eastAsia"/>
          <w:kern w:val="0"/>
          <w:sz w:val="24"/>
        </w:rPr>
        <w:t>做好统筹安排。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（三）通识素质选修课</w:t>
      </w:r>
      <w:r w:rsidRPr="00223BE0">
        <w:rPr>
          <w:rFonts w:ascii="宋体" w:hAnsi="宋体" w:hint="eastAsia"/>
          <w:sz w:val="24"/>
        </w:rPr>
        <w:t>的开课单位每个学期应有计划</w:t>
      </w:r>
      <w:r>
        <w:rPr>
          <w:rFonts w:ascii="宋体" w:hAnsi="宋体" w:hint="eastAsia"/>
          <w:sz w:val="24"/>
        </w:rPr>
        <w:t>地</w:t>
      </w:r>
      <w:r w:rsidRPr="00223BE0">
        <w:rPr>
          <w:rFonts w:ascii="宋体" w:hAnsi="宋体" w:hint="eastAsia"/>
          <w:sz w:val="24"/>
        </w:rPr>
        <w:t>排课，以满足学生达到毕业条件的</w:t>
      </w:r>
      <w:r>
        <w:rPr>
          <w:rFonts w:ascii="宋体" w:hAnsi="宋体" w:hint="eastAsia"/>
          <w:sz w:val="24"/>
        </w:rPr>
        <w:t>最低</w:t>
      </w:r>
      <w:r w:rsidRPr="00223BE0">
        <w:rPr>
          <w:rFonts w:ascii="宋体" w:hAnsi="宋体" w:hint="eastAsia"/>
          <w:sz w:val="24"/>
        </w:rPr>
        <w:t>选课</w:t>
      </w:r>
      <w:r>
        <w:rPr>
          <w:rFonts w:ascii="宋体" w:hAnsi="宋体" w:hint="eastAsia"/>
          <w:sz w:val="24"/>
        </w:rPr>
        <w:t>学分要</w:t>
      </w:r>
      <w:r w:rsidRPr="00223BE0">
        <w:rPr>
          <w:rFonts w:ascii="宋体" w:hAnsi="宋体" w:hint="eastAsia"/>
          <w:sz w:val="24"/>
        </w:rPr>
        <w:t>求。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（四）毕业班课程的安排要进行排课学分清查，确保本科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年（“专升本”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年）所开出课程的学分组合能满足学生毕业最低学分要求。</w:t>
      </w:r>
    </w:p>
    <w:p w:rsidR="0099639D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Pr="00223BE0">
        <w:rPr>
          <w:rFonts w:ascii="宋体" w:hAnsi="宋体" w:hint="eastAsia"/>
          <w:sz w:val="24"/>
        </w:rPr>
        <w:t>各</w:t>
      </w:r>
      <w:r>
        <w:rPr>
          <w:rFonts w:ascii="宋体" w:hAnsi="宋体" w:hint="eastAsia"/>
          <w:sz w:val="24"/>
        </w:rPr>
        <w:t>开课学院（单位）</w:t>
      </w:r>
      <w:r w:rsidRPr="00223BE0">
        <w:rPr>
          <w:rFonts w:ascii="宋体" w:hAnsi="宋体" w:hint="eastAsia"/>
          <w:sz w:val="24"/>
        </w:rPr>
        <w:t>在安排课程时应尽量安排符合主讲教师资格的教师授课，年轻的助教应在符合资格的主讲教师带领下开课，在具体排课时请注明两位教师合上一门课。排课时必须落实学校有</w:t>
      </w:r>
      <w:smartTag w:uri="urn:schemas-microsoft-com:office:smarttags" w:element="PersonName">
        <w:r w:rsidRPr="00223BE0">
          <w:rPr>
            <w:rFonts w:ascii="宋体" w:hAnsi="宋体" w:hint="eastAsia"/>
            <w:sz w:val="24"/>
          </w:rPr>
          <w:t>关</w:t>
        </w:r>
      </w:smartTag>
      <w:r w:rsidRPr="00223BE0">
        <w:rPr>
          <w:rFonts w:ascii="宋体" w:hAnsi="宋体" w:hint="eastAsia"/>
          <w:sz w:val="24"/>
        </w:rPr>
        <w:t>教授、副教授</w:t>
      </w:r>
      <w:r>
        <w:rPr>
          <w:rFonts w:ascii="宋体" w:hAnsi="宋体" w:hint="eastAsia"/>
          <w:sz w:val="24"/>
        </w:rPr>
        <w:t>为全日制普通本科生授课</w:t>
      </w:r>
      <w:r w:rsidRPr="00223BE0">
        <w:rPr>
          <w:rFonts w:ascii="宋体" w:hAnsi="宋体" w:hint="eastAsia"/>
          <w:sz w:val="24"/>
        </w:rPr>
        <w:t>的规定，以保证教授、副教授在一学年中完成为本科生授课</w:t>
      </w:r>
      <w:r>
        <w:rPr>
          <w:rFonts w:ascii="宋体" w:hAnsi="宋体" w:hint="eastAsia"/>
          <w:sz w:val="24"/>
        </w:rPr>
        <w:t>的</w:t>
      </w:r>
      <w:r w:rsidRPr="00223BE0">
        <w:rPr>
          <w:rFonts w:ascii="宋体" w:hAnsi="宋体" w:hint="eastAsia"/>
          <w:sz w:val="24"/>
        </w:rPr>
        <w:t>任务。</w:t>
      </w:r>
    </w:p>
    <w:p w:rsidR="0099639D" w:rsidRPr="00223BE0" w:rsidRDefault="0099639D" w:rsidP="00822C45">
      <w:pPr>
        <w:spacing w:line="48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（六）</w:t>
      </w:r>
      <w:r w:rsidRPr="00223BE0">
        <w:rPr>
          <w:rFonts w:ascii="宋体" w:hAnsi="宋体" w:hint="eastAsia"/>
          <w:sz w:val="24"/>
        </w:rPr>
        <w:t>随着我校办学规模</w:t>
      </w:r>
      <w:r>
        <w:rPr>
          <w:rFonts w:ascii="宋体" w:hAnsi="宋体" w:hint="eastAsia"/>
          <w:sz w:val="24"/>
        </w:rPr>
        <w:t>的扩大</w:t>
      </w:r>
      <w:r w:rsidRPr="00223BE0">
        <w:rPr>
          <w:rFonts w:ascii="宋体" w:hAnsi="宋体" w:hint="eastAsia"/>
          <w:sz w:val="24"/>
        </w:rPr>
        <w:t>，三个校区办学的格局</w:t>
      </w:r>
      <w:r>
        <w:rPr>
          <w:rFonts w:ascii="宋体" w:hAnsi="宋体" w:hint="eastAsia"/>
          <w:sz w:val="24"/>
        </w:rPr>
        <w:t>使</w:t>
      </w:r>
      <w:r w:rsidRPr="00223BE0">
        <w:rPr>
          <w:rFonts w:ascii="宋体" w:hAnsi="宋体" w:hint="eastAsia"/>
          <w:sz w:val="24"/>
        </w:rPr>
        <w:t>排课工作量</w:t>
      </w:r>
      <w:r>
        <w:rPr>
          <w:rFonts w:ascii="宋体" w:hAnsi="宋体" w:hint="eastAsia"/>
          <w:sz w:val="24"/>
        </w:rPr>
        <w:t>加</w:t>
      </w:r>
      <w:r w:rsidRPr="00223BE0">
        <w:rPr>
          <w:rFonts w:ascii="宋体" w:hAnsi="宋体" w:hint="eastAsia"/>
          <w:sz w:val="24"/>
        </w:rPr>
        <w:t>大，任务重，请各学院积极配合，</w:t>
      </w:r>
      <w:r>
        <w:rPr>
          <w:rFonts w:ascii="宋体" w:hAnsi="宋体" w:hint="eastAsia"/>
          <w:sz w:val="24"/>
        </w:rPr>
        <w:t>确保</w:t>
      </w:r>
      <w:r w:rsidRPr="00223BE0">
        <w:rPr>
          <w:rFonts w:ascii="宋体" w:hAnsi="宋体" w:hint="eastAsia"/>
          <w:sz w:val="24"/>
        </w:rPr>
        <w:t>按时</w:t>
      </w:r>
      <w:r>
        <w:rPr>
          <w:rFonts w:ascii="宋体" w:hAnsi="宋体" w:hint="eastAsia"/>
          <w:sz w:val="24"/>
        </w:rPr>
        <w:t>按质按量</w:t>
      </w:r>
      <w:r w:rsidRPr="00223BE0">
        <w:rPr>
          <w:rFonts w:ascii="宋体" w:hAnsi="宋体" w:hint="eastAsia"/>
          <w:sz w:val="24"/>
        </w:rPr>
        <w:t>完成</w:t>
      </w:r>
      <w:r>
        <w:rPr>
          <w:rFonts w:ascii="宋体" w:hAnsi="宋体" w:hint="eastAsia"/>
          <w:sz w:val="24"/>
        </w:rPr>
        <w:t>下学期</w:t>
      </w:r>
      <w:r w:rsidRPr="00223BE0">
        <w:rPr>
          <w:rFonts w:ascii="宋体" w:hAnsi="宋体" w:hint="eastAsia"/>
          <w:sz w:val="24"/>
        </w:rPr>
        <w:t>排课</w:t>
      </w:r>
      <w:r>
        <w:rPr>
          <w:rFonts w:ascii="宋体" w:hAnsi="宋体" w:hint="eastAsia"/>
          <w:sz w:val="24"/>
        </w:rPr>
        <w:t>任务，为顺利开展下学期学生选课工作打下基础</w:t>
      </w:r>
      <w:r w:rsidRPr="00223BE0">
        <w:rPr>
          <w:rFonts w:ascii="宋体" w:hAnsi="宋体" w:hint="eastAsia"/>
          <w:sz w:val="24"/>
        </w:rPr>
        <w:t>。</w:t>
      </w:r>
    </w:p>
    <w:p w:rsidR="0099639D" w:rsidRDefault="0099639D" w:rsidP="00CE7B94">
      <w:pPr>
        <w:spacing w:line="480" w:lineRule="exact"/>
        <w:rPr>
          <w:rFonts w:ascii="宋体"/>
          <w:sz w:val="24"/>
        </w:rPr>
      </w:pPr>
    </w:p>
    <w:p w:rsidR="0099639D" w:rsidRDefault="0099639D" w:rsidP="00CE7B94">
      <w:pPr>
        <w:spacing w:line="480" w:lineRule="exact"/>
        <w:rPr>
          <w:rFonts w:ascii="宋体"/>
          <w:sz w:val="24"/>
        </w:rPr>
      </w:pPr>
    </w:p>
    <w:p w:rsidR="0099639D" w:rsidRPr="00A40FB3" w:rsidRDefault="0099639D" w:rsidP="00CE7B94">
      <w:pPr>
        <w:spacing w:line="480" w:lineRule="exact"/>
        <w:rPr>
          <w:rFonts w:ascii="宋体"/>
          <w:sz w:val="24"/>
        </w:rPr>
      </w:pPr>
    </w:p>
    <w:p w:rsidR="0099639D" w:rsidRPr="00223BE0" w:rsidRDefault="0099639D" w:rsidP="00CE7B94">
      <w:pPr>
        <w:spacing w:line="480" w:lineRule="exact"/>
        <w:ind w:right="480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Pr="00223BE0">
        <w:rPr>
          <w:rFonts w:ascii="宋体" w:hAnsi="宋体" w:hint="eastAsia"/>
          <w:sz w:val="24"/>
        </w:rPr>
        <w:t>广西师范大学教务处</w:t>
      </w:r>
    </w:p>
    <w:p w:rsidR="0099639D" w:rsidRPr="00223BE0" w:rsidRDefault="0099639D" w:rsidP="00822C45">
      <w:pPr>
        <w:spacing w:line="480" w:lineRule="exact"/>
        <w:ind w:right="480" w:firstLineChars="2300" w:firstLine="31680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>
          <w:rPr>
            <w:rFonts w:ascii="宋体" w:hAnsi="宋体"/>
            <w:sz w:val="24"/>
          </w:rPr>
          <w:t>2016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5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10</w:t>
        </w:r>
        <w:bookmarkStart w:id="1" w:name="_GoBack"/>
        <w:bookmarkEnd w:id="1"/>
        <w:r>
          <w:rPr>
            <w:rFonts w:ascii="宋体" w:hAnsi="宋体" w:hint="eastAsia"/>
            <w:sz w:val="24"/>
          </w:rPr>
          <w:t>日</w:t>
        </w:r>
      </w:smartTag>
    </w:p>
    <w:p w:rsidR="0099639D" w:rsidRDefault="0099639D" w:rsidP="00822C45">
      <w:pPr>
        <w:spacing w:line="400" w:lineRule="exact"/>
        <w:ind w:firstLineChars="200" w:firstLine="31680"/>
      </w:pPr>
    </w:p>
    <w:p w:rsidR="0099639D" w:rsidRDefault="0099639D" w:rsidP="006A7A6E">
      <w:pPr>
        <w:spacing w:line="400" w:lineRule="exact"/>
        <w:ind w:firstLineChars="200" w:firstLine="31680"/>
      </w:pPr>
    </w:p>
    <w:sectPr w:rsidR="0099639D" w:rsidSect="006F7F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9D" w:rsidRDefault="0099639D">
      <w:r>
        <w:separator/>
      </w:r>
    </w:p>
  </w:endnote>
  <w:endnote w:type="continuationSeparator" w:id="0">
    <w:p w:rsidR="0099639D" w:rsidRDefault="0099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9D" w:rsidRDefault="00996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9639D" w:rsidRDefault="009963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9D" w:rsidRDefault="0099639D">
    <w:pPr>
      <w:pStyle w:val="Footer"/>
      <w:framePr w:wrap="around" w:vAnchor="text" w:hAnchor="margin" w:xAlign="right" w:y="1"/>
      <w:rPr>
        <w:rStyle w:val="PageNumber"/>
      </w:rPr>
    </w:pPr>
  </w:p>
  <w:p w:rsidR="0099639D" w:rsidRDefault="009963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9D" w:rsidRDefault="0099639D">
      <w:r>
        <w:separator/>
      </w:r>
    </w:p>
  </w:footnote>
  <w:footnote w:type="continuationSeparator" w:id="0">
    <w:p w:rsidR="0099639D" w:rsidRDefault="00996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058A"/>
    <w:rsid w:val="000A6F42"/>
    <w:rsid w:val="001311B6"/>
    <w:rsid w:val="001507B2"/>
    <w:rsid w:val="00172A27"/>
    <w:rsid w:val="001814B3"/>
    <w:rsid w:val="00223BE0"/>
    <w:rsid w:val="0024777D"/>
    <w:rsid w:val="0028206F"/>
    <w:rsid w:val="00333DA9"/>
    <w:rsid w:val="003360AC"/>
    <w:rsid w:val="00366B07"/>
    <w:rsid w:val="0039008C"/>
    <w:rsid w:val="003A0F32"/>
    <w:rsid w:val="00422DAE"/>
    <w:rsid w:val="00477989"/>
    <w:rsid w:val="004B16C1"/>
    <w:rsid w:val="004B4082"/>
    <w:rsid w:val="004F62E0"/>
    <w:rsid w:val="005325D9"/>
    <w:rsid w:val="00552066"/>
    <w:rsid w:val="005601CE"/>
    <w:rsid w:val="005640E5"/>
    <w:rsid w:val="00593215"/>
    <w:rsid w:val="00593F11"/>
    <w:rsid w:val="005D0C0E"/>
    <w:rsid w:val="00603626"/>
    <w:rsid w:val="00642F68"/>
    <w:rsid w:val="006A7A6E"/>
    <w:rsid w:val="006B377C"/>
    <w:rsid w:val="006F7F4C"/>
    <w:rsid w:val="007522D8"/>
    <w:rsid w:val="007600A3"/>
    <w:rsid w:val="0079159D"/>
    <w:rsid w:val="007B3AE8"/>
    <w:rsid w:val="007E1409"/>
    <w:rsid w:val="007F5F2D"/>
    <w:rsid w:val="00805A9A"/>
    <w:rsid w:val="00822C45"/>
    <w:rsid w:val="0083046D"/>
    <w:rsid w:val="00883CB3"/>
    <w:rsid w:val="00891099"/>
    <w:rsid w:val="008A30E6"/>
    <w:rsid w:val="008B4AF0"/>
    <w:rsid w:val="008E4E04"/>
    <w:rsid w:val="00931551"/>
    <w:rsid w:val="00974129"/>
    <w:rsid w:val="0099639D"/>
    <w:rsid w:val="009B1164"/>
    <w:rsid w:val="009F1B91"/>
    <w:rsid w:val="00A40FB3"/>
    <w:rsid w:val="00A45DB2"/>
    <w:rsid w:val="00A6709C"/>
    <w:rsid w:val="00A95E50"/>
    <w:rsid w:val="00B04D4E"/>
    <w:rsid w:val="00B32BAD"/>
    <w:rsid w:val="00B53FE8"/>
    <w:rsid w:val="00B91216"/>
    <w:rsid w:val="00BA1399"/>
    <w:rsid w:val="00BF09DA"/>
    <w:rsid w:val="00C127AA"/>
    <w:rsid w:val="00C266BD"/>
    <w:rsid w:val="00C47D34"/>
    <w:rsid w:val="00C67218"/>
    <w:rsid w:val="00CE7B94"/>
    <w:rsid w:val="00D45388"/>
    <w:rsid w:val="00DB6427"/>
    <w:rsid w:val="00E041AB"/>
    <w:rsid w:val="00E55148"/>
    <w:rsid w:val="00E6356D"/>
    <w:rsid w:val="00E74A51"/>
    <w:rsid w:val="00EE7BD3"/>
    <w:rsid w:val="00F4669C"/>
    <w:rsid w:val="00F558DA"/>
    <w:rsid w:val="00F7257F"/>
    <w:rsid w:val="00F85C71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4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F4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7F4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F4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C3A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C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C3A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6F7F4C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F4C"/>
    <w:rPr>
      <w:rFonts w:cs="Times New Roman"/>
      <w:kern w:val="2"/>
      <w:sz w:val="18"/>
      <w:szCs w:val="18"/>
    </w:rPr>
  </w:style>
  <w:style w:type="character" w:customStyle="1" w:styleId="style81">
    <w:name w:val="style81"/>
    <w:basedOn w:val="DefaultParagraphFont"/>
    <w:uiPriority w:val="99"/>
    <w:rsid w:val="006F7F4C"/>
    <w:rPr>
      <w:rFonts w:cs="Times New Roman"/>
      <w:b/>
      <w:bCs/>
      <w:spacing w:val="15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F7F4C"/>
    <w:rPr>
      <w:rFonts w:cs="Times New Roman"/>
    </w:rPr>
  </w:style>
  <w:style w:type="character" w:customStyle="1" w:styleId="style191">
    <w:name w:val="style191"/>
    <w:basedOn w:val="DefaultParagraphFont"/>
    <w:uiPriority w:val="99"/>
    <w:rsid w:val="006F7F4C"/>
    <w:rPr>
      <w:rFonts w:cs="Times New Roman"/>
    </w:rPr>
  </w:style>
  <w:style w:type="character" w:customStyle="1" w:styleId="unnamed11">
    <w:name w:val="unnamed11"/>
    <w:basedOn w:val="DefaultParagraphFont"/>
    <w:uiPriority w:val="99"/>
    <w:rsid w:val="006F7F4C"/>
    <w:rPr>
      <w:rFonts w:ascii="??" w:hAnsi="??" w:cs="Times New Roman"/>
      <w:color w:val="000000"/>
      <w:sz w:val="18"/>
      <w:szCs w:val="18"/>
      <w:u w:val="none"/>
    </w:rPr>
  </w:style>
  <w:style w:type="character" w:styleId="PageNumber">
    <w:name w:val="page number"/>
    <w:basedOn w:val="DefaultParagraphFont"/>
    <w:uiPriority w:val="99"/>
    <w:rsid w:val="006F7F4C"/>
    <w:rPr>
      <w:rFonts w:cs="Times New Roman"/>
    </w:rPr>
  </w:style>
  <w:style w:type="character" w:styleId="Strong">
    <w:name w:val="Strong"/>
    <w:basedOn w:val="DefaultParagraphFont"/>
    <w:uiPriority w:val="99"/>
    <w:qFormat/>
    <w:rsid w:val="006F7F4C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6F7F4C"/>
    <w:pPr>
      <w:ind w:left="-1155" w:firstLine="4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2C3A"/>
    <w:rPr>
      <w:szCs w:val="24"/>
    </w:rPr>
  </w:style>
  <w:style w:type="paragraph" w:styleId="PlainText">
    <w:name w:val="Plain Text"/>
    <w:basedOn w:val="Normal"/>
    <w:link w:val="PlainTextChar"/>
    <w:uiPriority w:val="99"/>
    <w:rsid w:val="006F7F4C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C3A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6F7F4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6F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2C3A"/>
    <w:rPr>
      <w:sz w:val="18"/>
      <w:szCs w:val="18"/>
    </w:rPr>
  </w:style>
  <w:style w:type="paragraph" w:customStyle="1" w:styleId="Char">
    <w:name w:val="Char"/>
    <w:basedOn w:val="Normal"/>
    <w:uiPriority w:val="99"/>
    <w:rsid w:val="006F7F4C"/>
    <w:rPr>
      <w:rFonts w:ascii="宋体" w:hAnsi="宋体" w:cs="Courier New"/>
      <w:sz w:val="32"/>
      <w:szCs w:val="32"/>
    </w:rPr>
  </w:style>
  <w:style w:type="paragraph" w:customStyle="1" w:styleId="Default">
    <w:name w:val="Default"/>
    <w:uiPriority w:val="99"/>
    <w:rsid w:val="006F7F4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F7F4C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2C3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6F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2C3A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6F7F4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42C3A"/>
    <w:rPr>
      <w:szCs w:val="24"/>
    </w:rPr>
  </w:style>
  <w:style w:type="paragraph" w:styleId="BalloonText">
    <w:name w:val="Balloon Text"/>
    <w:basedOn w:val="Normal"/>
    <w:link w:val="BalloonTextChar"/>
    <w:uiPriority w:val="99"/>
    <w:rsid w:val="006F7F4C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42C3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3533</TotalTime>
  <Pages>3</Pages>
  <Words>302</Words>
  <Characters>1723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关于印发《经教育部批准设置的目录外专业及</dc:title>
  <dc:subject/>
  <dc:creator>雨林木风</dc:creator>
  <cp:keywords/>
  <dc:description/>
  <cp:lastModifiedBy>微软用户</cp:lastModifiedBy>
  <cp:revision>37</cp:revision>
  <cp:lastPrinted>2014-04-14T03:28:00Z</cp:lastPrinted>
  <dcterms:created xsi:type="dcterms:W3CDTF">2015-05-18T06:53:00Z</dcterms:created>
  <dcterms:modified xsi:type="dcterms:W3CDTF">2016-05-10T07:50:00Z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