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jc w:val="center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b/>
          <w:bCs/>
          <w:color w:val="000000"/>
          <w:sz w:val="21"/>
        </w:rPr>
        <w:t>关于举办201</w:t>
      </w:r>
      <w:r w:rsidR="00F57AA5">
        <w:rPr>
          <w:rFonts w:ascii="微软雅黑" w:hAnsi="微软雅黑" w:cs="宋体"/>
          <w:b/>
          <w:bCs/>
          <w:color w:val="000000"/>
          <w:sz w:val="21"/>
        </w:rPr>
        <w:t>9</w:t>
      </w:r>
      <w:r w:rsidRPr="002E1DA7">
        <w:rPr>
          <w:rFonts w:ascii="微软雅黑" w:hAnsi="微软雅黑" w:cs="宋体" w:hint="eastAsia"/>
          <w:b/>
          <w:bCs/>
          <w:color w:val="000000"/>
          <w:sz w:val="21"/>
        </w:rPr>
        <w:t>年第</w:t>
      </w:r>
      <w:r w:rsidR="00F57AA5">
        <w:rPr>
          <w:rFonts w:ascii="微软雅黑" w:hAnsi="微软雅黑" w:cs="宋体" w:hint="eastAsia"/>
          <w:b/>
          <w:bCs/>
          <w:color w:val="000000"/>
          <w:sz w:val="21"/>
        </w:rPr>
        <w:t>六</w:t>
      </w:r>
      <w:r w:rsidRPr="002E1DA7">
        <w:rPr>
          <w:rFonts w:ascii="微软雅黑" w:hAnsi="微软雅黑" w:cs="宋体" w:hint="eastAsia"/>
          <w:b/>
          <w:bCs/>
          <w:color w:val="000000"/>
          <w:sz w:val="21"/>
        </w:rPr>
        <w:t>届广西师范大学师范生演讲比赛的通知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各有关学院</w:t>
      </w:r>
      <w:r w:rsidR="008B73AB">
        <w:rPr>
          <w:rFonts w:ascii="微软雅黑" w:hAnsi="微软雅黑" w:cs="宋体" w:hint="eastAsia"/>
          <w:color w:val="000000"/>
          <w:sz w:val="21"/>
          <w:szCs w:val="21"/>
        </w:rPr>
        <w:t>（部）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：</w:t>
      </w:r>
    </w:p>
    <w:p w:rsidR="002E1DA7" w:rsidRPr="002E1DA7" w:rsidRDefault="002E1DA7" w:rsidP="00832F3B">
      <w:pPr>
        <w:shd w:val="clear" w:color="auto" w:fill="FFFFFF"/>
        <w:adjustRightInd/>
        <w:snapToGrid/>
        <w:spacing w:after="0"/>
        <w:ind w:firstLineChars="300" w:firstLine="63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为</w:t>
      </w:r>
      <w:r w:rsidR="00E02105">
        <w:rPr>
          <w:rFonts w:ascii="微软雅黑" w:hAnsi="微软雅黑" w:cs="宋体" w:hint="eastAsia"/>
          <w:color w:val="000000"/>
          <w:sz w:val="21"/>
          <w:szCs w:val="21"/>
        </w:rPr>
        <w:t>加快建设高水平本科教育，全面提高人才培养的能力，提高师范生的语言表达能力和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综合素质，展示未来教师风采，我校决定组织</w:t>
      </w:r>
      <w:r w:rsidR="00913F5C">
        <w:rPr>
          <w:rFonts w:ascii="微软雅黑" w:hAnsi="微软雅黑" w:cs="宋体" w:hint="eastAsia"/>
          <w:color w:val="000000"/>
          <w:sz w:val="21"/>
          <w:szCs w:val="21"/>
        </w:rPr>
        <w:t>201</w:t>
      </w:r>
      <w:r w:rsidR="006A2F53">
        <w:rPr>
          <w:rFonts w:ascii="微软雅黑" w:hAnsi="微软雅黑" w:cs="宋体"/>
          <w:color w:val="000000"/>
          <w:sz w:val="21"/>
          <w:szCs w:val="21"/>
        </w:rPr>
        <w:t>9</w:t>
      </w:r>
      <w:r w:rsidR="00913F5C">
        <w:rPr>
          <w:rFonts w:ascii="微软雅黑" w:hAnsi="微软雅黑" w:cs="宋体" w:hint="eastAsia"/>
          <w:color w:val="000000"/>
          <w:sz w:val="21"/>
          <w:szCs w:val="21"/>
        </w:rPr>
        <w:t>年第</w:t>
      </w:r>
      <w:r w:rsidR="006A2F53">
        <w:rPr>
          <w:rFonts w:ascii="微软雅黑" w:hAnsi="微软雅黑" w:cs="宋体" w:hint="eastAsia"/>
          <w:color w:val="000000"/>
          <w:sz w:val="21"/>
          <w:szCs w:val="21"/>
        </w:rPr>
        <w:t>六</w:t>
      </w:r>
      <w:r w:rsidR="00913F5C">
        <w:rPr>
          <w:rFonts w:ascii="微软雅黑" w:hAnsi="微软雅黑" w:cs="宋体" w:hint="eastAsia"/>
          <w:color w:val="000000"/>
          <w:sz w:val="21"/>
          <w:szCs w:val="21"/>
        </w:rPr>
        <w:t>届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广西师范大学师范生演讲比赛，相关事项通知如下：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一、参赛对象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201</w:t>
      </w:r>
      <w:r w:rsidR="001A57AF">
        <w:rPr>
          <w:rFonts w:ascii="微软雅黑" w:hAnsi="微软雅黑" w:cs="宋体"/>
          <w:color w:val="000000"/>
          <w:sz w:val="21"/>
          <w:szCs w:val="21"/>
        </w:rPr>
        <w:t>6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级、201</w:t>
      </w:r>
      <w:r w:rsidR="001A57AF">
        <w:rPr>
          <w:rFonts w:ascii="微软雅黑" w:hAnsi="微软雅黑" w:cs="宋体"/>
          <w:color w:val="000000"/>
          <w:sz w:val="21"/>
          <w:szCs w:val="21"/>
        </w:rPr>
        <w:t>7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级</w:t>
      </w:r>
      <w:r w:rsidR="002F2CC5">
        <w:rPr>
          <w:rFonts w:ascii="微软雅黑" w:hAnsi="微软雅黑" w:cs="宋体" w:hint="eastAsia"/>
          <w:color w:val="000000"/>
          <w:sz w:val="21"/>
          <w:szCs w:val="21"/>
        </w:rPr>
        <w:t>、201</w:t>
      </w:r>
      <w:r w:rsidR="001A57AF">
        <w:rPr>
          <w:rFonts w:ascii="微软雅黑" w:hAnsi="微软雅黑" w:cs="宋体"/>
          <w:color w:val="000000"/>
          <w:sz w:val="21"/>
          <w:szCs w:val="21"/>
        </w:rPr>
        <w:t>8</w:t>
      </w:r>
      <w:r w:rsidR="002F2CC5">
        <w:rPr>
          <w:rFonts w:ascii="微软雅黑" w:hAnsi="微软雅黑" w:cs="宋体" w:hint="eastAsia"/>
          <w:color w:val="000000"/>
          <w:sz w:val="21"/>
          <w:szCs w:val="21"/>
        </w:rPr>
        <w:t>级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在校师范专业学生。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二、比赛时间与地点</w:t>
      </w:r>
    </w:p>
    <w:p w:rsidR="001A57AF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时间：201</w:t>
      </w:r>
      <w:r w:rsidR="001A57AF">
        <w:rPr>
          <w:rFonts w:ascii="微软雅黑" w:hAnsi="微软雅黑" w:cs="宋体"/>
          <w:color w:val="000000"/>
          <w:sz w:val="21"/>
          <w:szCs w:val="21"/>
        </w:rPr>
        <w:t>9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年</w:t>
      </w:r>
      <w:r w:rsidR="001A57AF">
        <w:rPr>
          <w:rFonts w:ascii="微软雅黑" w:hAnsi="微软雅黑" w:cs="宋体"/>
          <w:color w:val="000000"/>
          <w:sz w:val="21"/>
          <w:szCs w:val="21"/>
        </w:rPr>
        <w:t>10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月</w:t>
      </w:r>
      <w:r w:rsidR="001A57AF">
        <w:rPr>
          <w:rFonts w:ascii="微软雅黑" w:hAnsi="微软雅黑" w:cs="宋体"/>
          <w:color w:val="000000"/>
          <w:sz w:val="21"/>
          <w:szCs w:val="21"/>
        </w:rPr>
        <w:t>12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日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地点：另行通知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三、比赛内容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（一）主题演讲。演讲要围绕“</w:t>
      </w:r>
      <w:r w:rsidR="001A57AF" w:rsidRPr="001A57AF">
        <w:rPr>
          <w:rFonts w:ascii="微软雅黑" w:hAnsi="微软雅黑" w:cs="宋体" w:hint="eastAsia"/>
          <w:color w:val="000000"/>
          <w:sz w:val="21"/>
          <w:szCs w:val="21"/>
        </w:rPr>
        <w:t>立德树人·正风铸魂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”的主题，</w:t>
      </w:r>
      <w:r w:rsidR="001A57AF" w:rsidRPr="001A57AF">
        <w:rPr>
          <w:rFonts w:ascii="微软雅黑" w:hAnsi="微软雅黑" w:cs="宋体" w:hint="eastAsia"/>
          <w:color w:val="000000"/>
          <w:sz w:val="21"/>
          <w:szCs w:val="21"/>
        </w:rPr>
        <w:t>深刻理解教师的天职就是教书育人</w:t>
      </w:r>
      <w:r w:rsidR="00474BC6">
        <w:rPr>
          <w:rFonts w:ascii="微软雅黑" w:hAnsi="微软雅黑" w:cs="宋体" w:hint="eastAsia"/>
          <w:color w:val="000000"/>
          <w:sz w:val="21"/>
          <w:szCs w:val="21"/>
        </w:rPr>
        <w:t>，并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结合自己对未来教育发展和教师职业的认识和理解</w:t>
      </w:r>
      <w:r w:rsidR="00474BC6">
        <w:rPr>
          <w:rFonts w:ascii="微软雅黑" w:hAnsi="微软雅黑" w:cs="宋体" w:hint="eastAsia"/>
          <w:color w:val="000000"/>
          <w:sz w:val="21"/>
          <w:szCs w:val="21"/>
        </w:rPr>
        <w:t>进行阐述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，亮点</w:t>
      </w:r>
      <w:r w:rsidR="00474BC6" w:rsidRPr="002E1DA7">
        <w:rPr>
          <w:rFonts w:ascii="微软雅黑" w:hAnsi="微软雅黑" w:cs="宋体" w:hint="eastAsia"/>
          <w:color w:val="000000"/>
          <w:sz w:val="21"/>
          <w:szCs w:val="21"/>
        </w:rPr>
        <w:t>突出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。选手参赛必须使用普通话，采用站立式脱稿演讲，演讲时间不超过5分钟。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（二）即兴演讲。入围一、二等奖的选手参加即兴演讲，由选手抽题进行，演讲时间不超过3分钟。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四、奖项设置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本次比赛设一等奖8名、二等奖9名、三等奖18名，由学校颁发获奖证书。一、二等奖以即兴演讲的成绩计，三等奖以主题演讲的成绩计。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lastRenderedPageBreak/>
        <w:t>五、有关事项和要求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（一）请各有师范专业的学院参照校级赛赛制组织本学院的选拔赛，推荐优秀选手参与学校比赛（各学院推荐选手名额见附件1），并于</w:t>
      </w:r>
      <w:r w:rsidR="00E065E7">
        <w:rPr>
          <w:rFonts w:ascii="微软雅黑" w:hAnsi="微软雅黑" w:cs="宋体" w:hint="eastAsia"/>
          <w:color w:val="000000"/>
          <w:sz w:val="21"/>
          <w:szCs w:val="21"/>
        </w:rPr>
        <w:t>9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月</w:t>
      </w:r>
      <w:r w:rsidR="001A57AF">
        <w:rPr>
          <w:rFonts w:ascii="微软雅黑" w:hAnsi="微软雅黑" w:cs="宋体"/>
          <w:color w:val="000000"/>
          <w:sz w:val="21"/>
          <w:szCs w:val="21"/>
        </w:rPr>
        <w:t>30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日前将《比赛选手基本信息表》（附件2）</w:t>
      </w:r>
      <w:r w:rsidR="001A57AF">
        <w:rPr>
          <w:rFonts w:ascii="微软雅黑" w:hAnsi="微软雅黑" w:cs="宋体" w:hint="eastAsia"/>
          <w:color w:val="000000"/>
          <w:sz w:val="21"/>
          <w:szCs w:val="21"/>
        </w:rPr>
        <w:t>交教务处应用办，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电子文档发送至yingyongban@gxnu.edu.cn邮箱。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（二）为确保比赛水平，请各学院积极发动优秀学生广泛参与比赛，参赛人数不得少于本学院201</w:t>
      </w:r>
      <w:r w:rsidR="00BD3BD1">
        <w:rPr>
          <w:rFonts w:ascii="微软雅黑" w:hAnsi="微软雅黑" w:cs="宋体"/>
          <w:color w:val="000000"/>
          <w:sz w:val="21"/>
          <w:szCs w:val="21"/>
        </w:rPr>
        <w:t>6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级、201</w:t>
      </w:r>
      <w:r w:rsidR="00BD3BD1">
        <w:rPr>
          <w:rFonts w:ascii="微软雅黑" w:hAnsi="微软雅黑" w:cs="宋体"/>
          <w:color w:val="000000"/>
          <w:sz w:val="21"/>
          <w:szCs w:val="21"/>
        </w:rPr>
        <w:t>7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级</w:t>
      </w:r>
      <w:r w:rsidR="00A5604D">
        <w:rPr>
          <w:rFonts w:ascii="微软雅黑" w:hAnsi="微软雅黑" w:cs="宋体" w:hint="eastAsia"/>
          <w:color w:val="000000"/>
          <w:sz w:val="21"/>
          <w:szCs w:val="21"/>
        </w:rPr>
        <w:t>、</w:t>
      </w:r>
      <w:r w:rsidR="00A5604D" w:rsidRPr="002E1DA7">
        <w:rPr>
          <w:rFonts w:ascii="微软雅黑" w:hAnsi="微软雅黑" w:cs="宋体" w:hint="eastAsia"/>
          <w:color w:val="000000"/>
          <w:sz w:val="21"/>
          <w:szCs w:val="21"/>
        </w:rPr>
        <w:t>201</w:t>
      </w:r>
      <w:r w:rsidR="00BD3BD1">
        <w:rPr>
          <w:rFonts w:ascii="微软雅黑" w:hAnsi="微软雅黑" w:cs="宋体"/>
          <w:color w:val="000000"/>
          <w:sz w:val="21"/>
          <w:szCs w:val="21"/>
        </w:rPr>
        <w:t>8</w:t>
      </w:r>
      <w:r w:rsidR="00A5604D">
        <w:rPr>
          <w:rFonts w:ascii="微软雅黑" w:hAnsi="微软雅黑" w:cs="宋体" w:hint="eastAsia"/>
          <w:color w:val="000000"/>
          <w:sz w:val="21"/>
          <w:szCs w:val="21"/>
        </w:rPr>
        <w:t>级</w:t>
      </w:r>
      <w:r w:rsidR="00396E77">
        <w:rPr>
          <w:rFonts w:ascii="微软雅黑" w:hAnsi="微软雅黑" w:cs="宋体" w:hint="eastAsia"/>
          <w:color w:val="000000"/>
          <w:sz w:val="21"/>
          <w:szCs w:val="21"/>
        </w:rPr>
        <w:t>三个年级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在校师范专业</w:t>
      </w:r>
      <w:bookmarkStart w:id="0" w:name="_GoBack"/>
      <w:bookmarkEnd w:id="0"/>
      <w:r w:rsidRPr="002E1DA7">
        <w:rPr>
          <w:rFonts w:ascii="微软雅黑" w:hAnsi="微软雅黑" w:cs="宋体" w:hint="eastAsia"/>
          <w:color w:val="000000"/>
          <w:sz w:val="21"/>
          <w:szCs w:val="21"/>
        </w:rPr>
        <w:t>学生总人数的8%，其中</w:t>
      </w:r>
      <w:proofErr w:type="gramStart"/>
      <w:r w:rsidRPr="002E1DA7">
        <w:rPr>
          <w:rFonts w:ascii="微软雅黑" w:hAnsi="微软雅黑" w:cs="宋体" w:hint="eastAsia"/>
          <w:color w:val="000000"/>
          <w:sz w:val="21"/>
          <w:szCs w:val="21"/>
        </w:rPr>
        <w:t>职师学院</w:t>
      </w:r>
      <w:proofErr w:type="gramEnd"/>
      <w:r w:rsidRPr="002E1DA7">
        <w:rPr>
          <w:rFonts w:ascii="微软雅黑" w:hAnsi="微软雅黑" w:cs="宋体" w:hint="eastAsia"/>
          <w:color w:val="000000"/>
          <w:sz w:val="21"/>
          <w:szCs w:val="21"/>
        </w:rPr>
        <w:t>不得少于45人。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（三）学校为每个学院提供800元的竞赛组织经费。各学院凭竞赛照片（4-6张，jpg格式）和竞赛总结（含竞赛时间、地点、比赛形式、参赛人数、获奖名单、评委名单）到教务处</w:t>
      </w:r>
      <w:proofErr w:type="gramStart"/>
      <w:r w:rsidRPr="002E1DA7">
        <w:rPr>
          <w:rFonts w:ascii="微软雅黑" w:hAnsi="微软雅黑" w:cs="宋体" w:hint="eastAsia"/>
          <w:color w:val="000000"/>
          <w:sz w:val="21"/>
          <w:szCs w:val="21"/>
        </w:rPr>
        <w:t>应用办</w:t>
      </w:r>
      <w:proofErr w:type="gramEnd"/>
      <w:r w:rsidRPr="002E1DA7">
        <w:rPr>
          <w:rFonts w:ascii="微软雅黑" w:hAnsi="微软雅黑" w:cs="宋体" w:hint="eastAsia"/>
          <w:color w:val="000000"/>
          <w:sz w:val="21"/>
          <w:szCs w:val="21"/>
        </w:rPr>
        <w:t>办理经费报销手续。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未尽事宜，请联系教务处应用办，联系人：</w:t>
      </w:r>
      <w:proofErr w:type="gramStart"/>
      <w:r w:rsidRPr="002E1DA7">
        <w:rPr>
          <w:rFonts w:ascii="微软雅黑" w:hAnsi="微软雅黑" w:cs="宋体" w:hint="eastAsia"/>
          <w:color w:val="000000"/>
          <w:sz w:val="21"/>
          <w:szCs w:val="21"/>
        </w:rPr>
        <w:t>景旭锋</w:t>
      </w:r>
      <w:proofErr w:type="gramEnd"/>
      <w:r w:rsidRPr="002E1DA7">
        <w:rPr>
          <w:rFonts w:ascii="微软雅黑" w:hAnsi="微软雅黑" w:cs="宋体" w:hint="eastAsia"/>
          <w:color w:val="000000"/>
          <w:sz w:val="21"/>
          <w:szCs w:val="21"/>
        </w:rPr>
        <w:t>，电话：5846303。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通知原文：</w:t>
      </w:r>
      <w:hyperlink r:id="rId7" w:history="1">
        <w:r w:rsidRPr="002E1DA7">
          <w:rPr>
            <w:rFonts w:cs="Tahoma"/>
            <w:color w:val="000000"/>
            <w:sz w:val="18"/>
          </w:rPr>
          <w:t>关于举办</w:t>
        </w:r>
        <w:r w:rsidRPr="002E1DA7">
          <w:rPr>
            <w:rFonts w:cs="Tahoma"/>
            <w:color w:val="000000"/>
            <w:sz w:val="18"/>
          </w:rPr>
          <w:t>201</w:t>
        </w:r>
        <w:r w:rsidR="00BD3BD1">
          <w:rPr>
            <w:rFonts w:cs="Tahoma"/>
            <w:color w:val="000000"/>
            <w:sz w:val="18"/>
          </w:rPr>
          <w:t>9</w:t>
        </w:r>
        <w:r w:rsidRPr="002E1DA7">
          <w:rPr>
            <w:rFonts w:cs="Tahoma"/>
            <w:color w:val="000000"/>
            <w:sz w:val="18"/>
          </w:rPr>
          <w:t>年第</w:t>
        </w:r>
        <w:r w:rsidR="00BD3BD1">
          <w:rPr>
            <w:rFonts w:cs="Tahoma" w:hint="eastAsia"/>
            <w:color w:val="000000"/>
            <w:sz w:val="18"/>
          </w:rPr>
          <w:t>六</w:t>
        </w:r>
        <w:r w:rsidRPr="002E1DA7">
          <w:rPr>
            <w:rFonts w:cs="Tahoma"/>
            <w:color w:val="000000"/>
            <w:sz w:val="18"/>
          </w:rPr>
          <w:t>届广西师范大学师范生演讲比赛的通知</w:t>
        </w:r>
      </w:hyperlink>
    </w:p>
    <w:p w:rsidR="002E6554" w:rsidRPr="002E6554" w:rsidRDefault="002E1DA7" w:rsidP="002E6554">
      <w:pPr>
        <w:shd w:val="clear" w:color="auto" w:fill="FFFFFF"/>
        <w:adjustRightInd/>
        <w:spacing w:after="0"/>
        <w:ind w:firstLine="482"/>
        <w:rPr>
          <w:rFonts w:ascii="微软雅黑" w:hAnsi="微软雅黑" w:cs="宋体"/>
          <w:color w:val="000000"/>
          <w:sz w:val="21"/>
          <w:szCs w:val="21"/>
        </w:rPr>
      </w:pPr>
      <w:r w:rsidRPr="002E6554">
        <w:rPr>
          <w:rFonts w:ascii="微软雅黑" w:hAnsi="微软雅黑" w:cs="宋体" w:hint="eastAsia"/>
          <w:color w:val="000000"/>
          <w:sz w:val="21"/>
          <w:szCs w:val="21"/>
        </w:rPr>
        <w:t>附件：</w:t>
      </w:r>
    </w:p>
    <w:p w:rsidR="002E1DA7" w:rsidRPr="002E6554" w:rsidRDefault="00653024" w:rsidP="000E07C0">
      <w:pPr>
        <w:shd w:val="clear" w:color="auto" w:fill="FFFFFF"/>
        <w:adjustRightInd/>
        <w:spacing w:after="0"/>
        <w:ind w:firstLineChars="300" w:firstLine="660"/>
        <w:rPr>
          <w:rFonts w:ascii="微软雅黑" w:hAnsi="微软雅黑" w:cs="宋体"/>
          <w:color w:val="000000"/>
          <w:sz w:val="21"/>
          <w:szCs w:val="21"/>
        </w:rPr>
      </w:pPr>
      <w:hyperlink r:id="rId8" w:history="1">
        <w:r w:rsidR="002E1DA7" w:rsidRPr="002E6554">
          <w:rPr>
            <w:rFonts w:ascii="微软雅黑" w:hAnsi="微软雅黑" w:cs="Tahoma"/>
            <w:color w:val="000000"/>
            <w:sz w:val="21"/>
            <w:szCs w:val="21"/>
          </w:rPr>
          <w:t>1-各学院推荐选手人数</w:t>
        </w:r>
      </w:hyperlink>
    </w:p>
    <w:p w:rsidR="002E1DA7" w:rsidRPr="002E6554" w:rsidRDefault="00653024" w:rsidP="000E07C0">
      <w:pPr>
        <w:shd w:val="clear" w:color="auto" w:fill="FFFFFF"/>
        <w:adjustRightInd/>
        <w:spacing w:after="0"/>
        <w:ind w:firstLineChars="300" w:firstLine="660"/>
        <w:rPr>
          <w:rFonts w:ascii="微软雅黑" w:hAnsi="微软雅黑" w:cs="宋体"/>
          <w:color w:val="000000"/>
          <w:sz w:val="21"/>
          <w:szCs w:val="21"/>
        </w:rPr>
      </w:pPr>
      <w:hyperlink r:id="rId9" w:history="1">
        <w:r w:rsidR="002E1DA7" w:rsidRPr="002E6554">
          <w:rPr>
            <w:rFonts w:ascii="微软雅黑" w:hAnsi="微软雅黑" w:cs="宋体"/>
            <w:color w:val="000000"/>
            <w:sz w:val="21"/>
            <w:szCs w:val="21"/>
          </w:rPr>
          <w:t>2-比赛选手基本信息表</w:t>
        </w:r>
      </w:hyperlink>
    </w:p>
    <w:p w:rsidR="002E1DA7" w:rsidRPr="002E6554" w:rsidRDefault="00653024" w:rsidP="000E07C0">
      <w:pPr>
        <w:shd w:val="clear" w:color="auto" w:fill="FFFFFF"/>
        <w:adjustRightInd/>
        <w:spacing w:after="0"/>
        <w:ind w:firstLineChars="300" w:firstLine="660"/>
        <w:rPr>
          <w:rFonts w:ascii="微软雅黑" w:hAnsi="微软雅黑" w:cs="宋体"/>
          <w:color w:val="000000"/>
          <w:sz w:val="21"/>
          <w:szCs w:val="21"/>
        </w:rPr>
      </w:pPr>
      <w:hyperlink r:id="rId10" w:history="1">
        <w:r w:rsidR="002E1DA7" w:rsidRPr="002E6554">
          <w:rPr>
            <w:rFonts w:ascii="微软雅黑" w:hAnsi="微软雅黑" w:cs="宋体"/>
            <w:color w:val="000000"/>
            <w:sz w:val="21"/>
            <w:szCs w:val="21"/>
          </w:rPr>
          <w:t>3-广西高校师范生演讲比赛评分标准</w:t>
        </w:r>
      </w:hyperlink>
    </w:p>
    <w:p w:rsidR="002E1DA7" w:rsidRPr="002E6554" w:rsidRDefault="002E1DA7" w:rsidP="002E1DA7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000000"/>
          <w:sz w:val="21"/>
          <w:szCs w:val="21"/>
        </w:rPr>
      </w:pPr>
      <w:r w:rsidRPr="002E6554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jc w:val="right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                                    广西师范大学教务处</w:t>
      </w:r>
    </w:p>
    <w:p w:rsidR="002E1DA7" w:rsidRPr="002E1DA7" w:rsidRDefault="002E1DA7" w:rsidP="002E1DA7">
      <w:pPr>
        <w:shd w:val="clear" w:color="auto" w:fill="FFFFFF"/>
        <w:adjustRightInd/>
        <w:snapToGrid/>
        <w:spacing w:after="0"/>
        <w:ind w:firstLine="480"/>
        <w:jc w:val="right"/>
        <w:rPr>
          <w:rFonts w:ascii="微软雅黑" w:hAnsi="微软雅黑" w:cs="宋体"/>
          <w:color w:val="000000"/>
          <w:sz w:val="21"/>
          <w:szCs w:val="21"/>
        </w:rPr>
      </w:pPr>
      <w:r w:rsidRPr="002E1DA7">
        <w:rPr>
          <w:rFonts w:ascii="微软雅黑" w:hAnsi="微软雅黑" w:cs="宋体" w:hint="eastAsia"/>
          <w:color w:val="000000"/>
          <w:sz w:val="21"/>
          <w:szCs w:val="21"/>
        </w:rPr>
        <w:t>                                  201</w:t>
      </w:r>
      <w:r w:rsidR="00BD3BD1">
        <w:rPr>
          <w:rFonts w:ascii="微软雅黑" w:hAnsi="微软雅黑" w:cs="宋体"/>
          <w:color w:val="000000"/>
          <w:sz w:val="21"/>
          <w:szCs w:val="21"/>
        </w:rPr>
        <w:t>9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年</w:t>
      </w:r>
      <w:r>
        <w:rPr>
          <w:rFonts w:ascii="微软雅黑" w:hAnsi="微软雅黑" w:cs="宋体" w:hint="eastAsia"/>
          <w:color w:val="000000"/>
          <w:sz w:val="21"/>
          <w:szCs w:val="21"/>
        </w:rPr>
        <w:t>9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月</w:t>
      </w:r>
      <w:r w:rsidR="00BD3BD1">
        <w:rPr>
          <w:rFonts w:ascii="微软雅黑" w:hAnsi="微软雅黑" w:cs="宋体"/>
          <w:color w:val="000000"/>
          <w:sz w:val="21"/>
          <w:szCs w:val="21"/>
        </w:rPr>
        <w:t>10</w:t>
      </w:r>
      <w:r w:rsidRPr="002E1DA7">
        <w:rPr>
          <w:rFonts w:ascii="微软雅黑" w:hAnsi="微软雅黑" w:cs="宋体" w:hint="eastAsia"/>
          <w:color w:val="000000"/>
          <w:sz w:val="21"/>
          <w:szCs w:val="21"/>
        </w:rPr>
        <w:t>日</w:t>
      </w:r>
    </w:p>
    <w:p w:rsidR="004358AB" w:rsidRPr="002E1DA7" w:rsidRDefault="004358AB" w:rsidP="00323B43"/>
    <w:sectPr w:rsidR="004358AB" w:rsidRPr="002E1D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24" w:rsidRDefault="00653024" w:rsidP="002E1DA7">
      <w:pPr>
        <w:spacing w:after="0"/>
      </w:pPr>
      <w:r>
        <w:separator/>
      </w:r>
    </w:p>
  </w:endnote>
  <w:endnote w:type="continuationSeparator" w:id="0">
    <w:p w:rsidR="00653024" w:rsidRDefault="00653024" w:rsidP="002E1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24" w:rsidRDefault="00653024" w:rsidP="002E1DA7">
      <w:pPr>
        <w:spacing w:after="0"/>
      </w:pPr>
      <w:r>
        <w:separator/>
      </w:r>
    </w:p>
  </w:footnote>
  <w:footnote w:type="continuationSeparator" w:id="0">
    <w:p w:rsidR="00653024" w:rsidRDefault="00653024" w:rsidP="002E1D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D5D"/>
    <w:multiLevelType w:val="multilevel"/>
    <w:tmpl w:val="F19A5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A7"/>
    <w:rsid w:val="000E07C0"/>
    <w:rsid w:val="00135DDA"/>
    <w:rsid w:val="00161EC9"/>
    <w:rsid w:val="00187921"/>
    <w:rsid w:val="001A57AF"/>
    <w:rsid w:val="001F54DF"/>
    <w:rsid w:val="002D42DF"/>
    <w:rsid w:val="002E1DA7"/>
    <w:rsid w:val="002E6554"/>
    <w:rsid w:val="002F2CC5"/>
    <w:rsid w:val="00323B43"/>
    <w:rsid w:val="003312D9"/>
    <w:rsid w:val="00396E77"/>
    <w:rsid w:val="003D37D8"/>
    <w:rsid w:val="003D7755"/>
    <w:rsid w:val="004358AB"/>
    <w:rsid w:val="00450C7A"/>
    <w:rsid w:val="00474BC6"/>
    <w:rsid w:val="0063166D"/>
    <w:rsid w:val="00653024"/>
    <w:rsid w:val="006A2F53"/>
    <w:rsid w:val="00703642"/>
    <w:rsid w:val="007A73DC"/>
    <w:rsid w:val="00832F3B"/>
    <w:rsid w:val="008B73AB"/>
    <w:rsid w:val="008B7726"/>
    <w:rsid w:val="008F652F"/>
    <w:rsid w:val="00913F5C"/>
    <w:rsid w:val="00921734"/>
    <w:rsid w:val="00943DC9"/>
    <w:rsid w:val="00A5604D"/>
    <w:rsid w:val="00BD3BD1"/>
    <w:rsid w:val="00CF51E2"/>
    <w:rsid w:val="00DE22B0"/>
    <w:rsid w:val="00E02105"/>
    <w:rsid w:val="00E065E7"/>
    <w:rsid w:val="00E43CC9"/>
    <w:rsid w:val="00EA3BE8"/>
    <w:rsid w:val="00EC0FAC"/>
    <w:rsid w:val="00F1775C"/>
    <w:rsid w:val="00F57AA5"/>
    <w:rsid w:val="00F64E67"/>
    <w:rsid w:val="00FA50C6"/>
    <w:rsid w:val="00FB5045"/>
    <w:rsid w:val="00FD11FF"/>
    <w:rsid w:val="00FD5156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C1CF"/>
  <w15:docId w15:val="{40575F8A-B4C3-4316-9F3F-81D1EAA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DA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D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DA7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1D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E1DA7"/>
    <w:rPr>
      <w:b/>
      <w:bCs/>
    </w:rPr>
  </w:style>
  <w:style w:type="character" w:styleId="a9">
    <w:name w:val="Hyperlink"/>
    <w:basedOn w:val="a0"/>
    <w:uiPriority w:val="99"/>
    <w:semiHidden/>
    <w:unhideWhenUsed/>
    <w:rsid w:val="002E1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n.gxnu.edu.cn/wp-content/uploads/2016/12/%E9%99%84%E4%BB%B61-%E5%90%84%E5%AD%A6%E9%99%A2%E6%8E%A8%E8%8D%90%E9%80%89%E6%89%8B%E4%BA%BA%E6%95%B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n.gxnu.edu.cn/wp-content/uploads/2016/12/%E5%85%B3%E4%BA%8E%E4%B8%BE%E5%8A%9E2016%E5%B9%B4%E7%AC%AC%E4%B8%89%E5%B1%8A%E5%B9%BF%E8%A5%BF%E5%B8%88%E8%8C%83%E5%A4%A7%E5%AD%A6%E5%B8%88%E8%8C%83%E7%94%9F%E6%BC%94%E8%AE%B2%E6%AF%94%E8%B5%9B%E7%9A%84%E9%80%9A%E7%9F%A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an.gxnu.edu.cn/wp-content/uploads/2016/12/%E9%99%84%E4%BB%B63-%E5%B9%BF%E8%A5%BF%E9%AB%98%E6%A0%A1%E5%B8%88%E8%8C%83%E7%94%9F%E6%BC%94%E8%AE%B2%E6%AF%94%E8%B5%9B%E8%AF%84%E5%88%86%E6%A0%87%E5%87%8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n.gxnu.edu.cn/wp-content/uploads/2016/12/%E9%99%84%E4%BB%B62-%E6%AF%94%E8%B5%9B%E9%80%89%E6%89%8B%E5%9F%BA%E6%9C%AC%E4%BF%A1%E6%81%AF%E8%A1%A8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francis1014</dc:creator>
  <cp:keywords/>
  <dc:description/>
  <cp:lastModifiedBy>教务处</cp:lastModifiedBy>
  <cp:revision>28</cp:revision>
  <dcterms:created xsi:type="dcterms:W3CDTF">2017-09-22T00:11:00Z</dcterms:created>
  <dcterms:modified xsi:type="dcterms:W3CDTF">2019-09-10T07:40:00Z</dcterms:modified>
</cp:coreProperties>
</file>