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32"/>
        <w:jc w:val="center"/>
        <w:rPr>
          <w:b/>
        </w:rPr>
      </w:pPr>
    </w:p>
    <w:p>
      <w:pPr>
        <w:spacing w:line="440" w:lineRule="exact"/>
        <w:ind w:firstLine="632"/>
        <w:jc w:val="center"/>
        <w:rPr>
          <w:b/>
        </w:rPr>
      </w:pPr>
    </w:p>
    <w:p>
      <w:pPr>
        <w:spacing w:line="440" w:lineRule="exact"/>
        <w:ind w:firstLine="632"/>
        <w:jc w:val="center"/>
        <w:rPr>
          <w:b/>
        </w:rPr>
      </w:pPr>
    </w:p>
    <w:p>
      <w:pPr>
        <w:spacing w:line="440" w:lineRule="exact"/>
        <w:ind w:firstLine="552"/>
        <w:jc w:val="center"/>
        <w:rPr>
          <w:b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center"/>
        <w:textAlignment w:val="auto"/>
        <w:outlineLvl w:val="9"/>
        <w:rPr>
          <w:sz w:val="24"/>
          <w:szCs w:val="24"/>
          <w:shd w:val="clear" w:fill="FFFFFF"/>
        </w:rPr>
      </w:pPr>
      <w:r>
        <w:rPr>
          <w:sz w:val="24"/>
          <w:szCs w:val="24"/>
          <w:shd w:val="clear" w:fill="FFFFFF"/>
        </w:rPr>
        <w:t>教务〔201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7</w:t>
      </w:r>
      <w:r>
        <w:rPr>
          <w:sz w:val="24"/>
          <w:szCs w:val="24"/>
          <w:shd w:val="clear" w:fill="FFFFFF"/>
        </w:rPr>
        <w:t>〕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26</w:t>
      </w:r>
      <w:bookmarkStart w:id="0" w:name="_GoBack"/>
      <w:bookmarkEnd w:id="0"/>
      <w:r>
        <w:rPr>
          <w:sz w:val="24"/>
          <w:szCs w:val="24"/>
          <w:shd w:val="clear" w:fill="FFFFFF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center"/>
        <w:textAlignment w:val="auto"/>
        <w:outlineLvl w:val="9"/>
        <w:rPr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 w:eastAsiaTheme="minorEastAsia"/>
          <w:b/>
          <w:bCs/>
          <w:snapToGrid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snapToGrid w:val="0"/>
          <w:kern w:val="0"/>
          <w:sz w:val="28"/>
          <w:szCs w:val="28"/>
          <w:lang w:val="en-US" w:eastAsia="zh-CN" w:bidi="ar-SA"/>
        </w:rPr>
        <w:t>关于开展教师教育课程校本慕课（SPOC）建设中期检查的通知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526" w:leftChars="0" w:right="0" w:rightChars="0" w:firstLine="42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sz w:val="24"/>
          <w:szCs w:val="24"/>
          <w:shd w:val="clear" w:fill="FFFFFF"/>
        </w:rPr>
      </w:pPr>
      <w:r>
        <w:rPr>
          <w:sz w:val="24"/>
          <w:szCs w:val="24"/>
          <w:shd w:val="clear" w:fill="FFFFFF"/>
        </w:rPr>
        <w:t>各学院</w:t>
      </w:r>
      <w:r>
        <w:rPr>
          <w:rFonts w:hint="eastAsia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部</w:t>
      </w:r>
      <w:r>
        <w:rPr>
          <w:rFonts w:hint="eastAsia"/>
          <w:sz w:val="24"/>
          <w:szCs w:val="24"/>
          <w:shd w:val="clear" w:fill="FFFFFF"/>
          <w:lang w:eastAsia="zh-CN"/>
        </w:rPr>
        <w:t>）</w:t>
      </w:r>
      <w:r>
        <w:rPr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/>
        <w:jc w:val="both"/>
        <w:textAlignment w:val="auto"/>
        <w:outlineLvl w:val="9"/>
        <w:rPr>
          <w:sz w:val="24"/>
          <w:szCs w:val="24"/>
          <w:shd w:val="clear" w:fill="FFFFFF"/>
        </w:rPr>
      </w:pPr>
      <w:r>
        <w:rPr>
          <w:sz w:val="24"/>
          <w:szCs w:val="24"/>
          <w:shd w:val="clear" w:fill="FFFFFF"/>
        </w:rPr>
        <w:t>学校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于</w:t>
      </w:r>
      <w:r>
        <w:rPr>
          <w:sz w:val="24"/>
          <w:szCs w:val="24"/>
          <w:shd w:val="clear" w:fill="FFFFFF"/>
        </w:rPr>
        <w:t>201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5</w:t>
      </w:r>
      <w:r>
        <w:rPr>
          <w:sz w:val="24"/>
          <w:szCs w:val="24"/>
          <w:shd w:val="clear" w:fill="FFFFFF"/>
        </w:rPr>
        <w:t>年立项建设了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8</w:t>
      </w:r>
      <w:r>
        <w:rPr>
          <w:sz w:val="24"/>
          <w:szCs w:val="24"/>
          <w:shd w:val="clear" w:fill="FFFFFF"/>
        </w:rPr>
        <w:t>门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教师教育课程校本慕课（SPOC）</w:t>
      </w:r>
      <w:r>
        <w:rPr>
          <w:sz w:val="24"/>
          <w:szCs w:val="24"/>
          <w:shd w:val="clear" w:fill="FFFFFF"/>
        </w:rPr>
        <w:t>，为保证项目建设的质量，及时总结建设成效，提高建设效益，现开展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校本慕课</w:t>
      </w:r>
      <w:r>
        <w:rPr>
          <w:sz w:val="24"/>
          <w:szCs w:val="24"/>
          <w:shd w:val="clear" w:fill="FFFFFF"/>
        </w:rPr>
        <w:t>建设中期检查工作。有关事宜通知如下：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/>
        <w:jc w:val="both"/>
        <w:textAlignment w:val="auto"/>
        <w:outlineLvl w:val="9"/>
        <w:rPr>
          <w:b/>
          <w:bCs/>
          <w:sz w:val="24"/>
          <w:szCs w:val="24"/>
          <w:shd w:val="clear" w:fill="FFFFFF"/>
        </w:rPr>
      </w:pPr>
      <w:r>
        <w:rPr>
          <w:b/>
          <w:bCs/>
          <w:sz w:val="24"/>
          <w:szCs w:val="24"/>
          <w:shd w:val="clear" w:fill="FFFFFF"/>
        </w:rPr>
        <w:t>一、检查范围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/>
        <w:jc w:val="both"/>
        <w:textAlignment w:val="auto"/>
        <w:outlineLvl w:val="9"/>
        <w:rPr>
          <w:sz w:val="24"/>
          <w:szCs w:val="24"/>
          <w:shd w:val="clear" w:fill="FFFFFF"/>
        </w:rPr>
      </w:pPr>
      <w:r>
        <w:rPr>
          <w:sz w:val="24"/>
          <w:szCs w:val="24"/>
          <w:shd w:val="clear" w:fill="FFFFFF"/>
        </w:rPr>
        <w:t>201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5</w:t>
      </w:r>
      <w:r>
        <w:rPr>
          <w:sz w:val="24"/>
          <w:szCs w:val="24"/>
          <w:shd w:val="clear" w:fill="FFFFFF"/>
        </w:rPr>
        <w:t>年立项建设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的8</w:t>
      </w:r>
      <w:r>
        <w:rPr>
          <w:sz w:val="24"/>
          <w:szCs w:val="24"/>
          <w:shd w:val="clear" w:fill="FFFFFF"/>
        </w:rPr>
        <w:t>门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教师教育课程校本慕课（SPOC）</w:t>
      </w:r>
      <w:r>
        <w:rPr>
          <w:sz w:val="24"/>
          <w:szCs w:val="24"/>
          <w:shd w:val="clear" w:fill="FFFFFF"/>
        </w:rPr>
        <w:t>（详见附件1）。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/>
        <w:jc w:val="both"/>
        <w:textAlignment w:val="auto"/>
        <w:outlineLvl w:val="9"/>
        <w:rPr>
          <w:b/>
          <w:bCs/>
          <w:sz w:val="24"/>
          <w:szCs w:val="24"/>
          <w:shd w:val="clear" w:fill="FFFFFF"/>
        </w:rPr>
      </w:pPr>
      <w:r>
        <w:rPr>
          <w:b/>
          <w:bCs/>
          <w:sz w:val="24"/>
          <w:szCs w:val="24"/>
          <w:shd w:val="clear" w:fill="FFFFFF"/>
        </w:rPr>
        <w:t>二、检查形式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/>
        <w:jc w:val="both"/>
        <w:textAlignment w:val="auto"/>
        <w:outlineLvl w:val="9"/>
        <w:rPr>
          <w:sz w:val="24"/>
          <w:szCs w:val="24"/>
          <w:shd w:val="clear" w:fill="FFFFFF"/>
        </w:rPr>
      </w:pPr>
      <w:r>
        <w:rPr>
          <w:rFonts w:hint="eastAsia"/>
          <w:sz w:val="24"/>
          <w:szCs w:val="24"/>
          <w:shd w:val="clear" w:fill="FFFFFF"/>
          <w:lang w:val="en-US" w:eastAsia="zh-CN"/>
        </w:rPr>
        <w:t>本</w:t>
      </w:r>
      <w:r>
        <w:rPr>
          <w:sz w:val="24"/>
          <w:szCs w:val="24"/>
          <w:shd w:val="clear" w:fill="FFFFFF"/>
        </w:rPr>
        <w:t>次中期检查的重点是课程基本资源的建设进度、建设质量及其课程教学录像的完成情况。各课程负责人对课程资源建设情况进行自查、梳理，填写《广西师范大学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校本慕课</w:t>
      </w:r>
      <w:r>
        <w:rPr>
          <w:sz w:val="24"/>
          <w:szCs w:val="24"/>
          <w:shd w:val="clear" w:fill="FFFFFF"/>
        </w:rPr>
        <w:t>建设中期检查表》，由教务处组织课程建设专家审阅各立项课程网络和纸质材料后，给出建设意见与建议。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/>
        <w:jc w:val="both"/>
        <w:textAlignment w:val="auto"/>
        <w:outlineLvl w:val="9"/>
        <w:rPr>
          <w:b/>
          <w:bCs/>
          <w:sz w:val="24"/>
          <w:szCs w:val="24"/>
          <w:shd w:val="clear" w:fill="FFFFFF"/>
        </w:rPr>
      </w:pPr>
      <w:r>
        <w:rPr>
          <w:b/>
          <w:bCs/>
          <w:sz w:val="24"/>
          <w:szCs w:val="24"/>
          <w:shd w:val="clear" w:fill="FFFFFF"/>
        </w:rPr>
        <w:t>三、材料要求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/>
        <w:jc w:val="both"/>
        <w:textAlignment w:val="auto"/>
        <w:outlineLvl w:val="9"/>
        <w:rPr>
          <w:sz w:val="24"/>
          <w:szCs w:val="24"/>
          <w:shd w:val="clear" w:fill="FFFFFF"/>
        </w:rPr>
      </w:pPr>
      <w:r>
        <w:rPr>
          <w:sz w:val="24"/>
          <w:szCs w:val="24"/>
          <w:shd w:val="clear" w:fill="FFFFFF"/>
        </w:rPr>
        <w:t>各门课程填写《广西师范大学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校本慕课</w:t>
      </w:r>
      <w:r>
        <w:rPr>
          <w:sz w:val="24"/>
          <w:szCs w:val="24"/>
          <w:shd w:val="clear" w:fill="FFFFFF"/>
        </w:rPr>
        <w:t>建设中期检查表》纸质稿一式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2</w:t>
      </w:r>
      <w:r>
        <w:rPr>
          <w:sz w:val="24"/>
          <w:szCs w:val="24"/>
          <w:shd w:val="clear" w:fill="FFFFFF"/>
        </w:rPr>
        <w:t>份，由所在学院</w:t>
      </w:r>
      <w:r>
        <w:rPr>
          <w:rFonts w:hint="eastAsia"/>
          <w:sz w:val="24"/>
          <w:szCs w:val="24"/>
          <w:shd w:val="clear" w:fill="FFFFFF"/>
          <w:lang w:eastAsia="zh-CN"/>
        </w:rPr>
        <w:t>（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部</w:t>
      </w:r>
      <w:r>
        <w:rPr>
          <w:rFonts w:hint="eastAsia"/>
          <w:sz w:val="24"/>
          <w:szCs w:val="24"/>
          <w:shd w:val="clear" w:fill="FFFFFF"/>
          <w:lang w:eastAsia="zh-CN"/>
        </w:rPr>
        <w:t>）</w:t>
      </w:r>
      <w:r>
        <w:rPr>
          <w:sz w:val="24"/>
          <w:szCs w:val="24"/>
          <w:shd w:val="clear" w:fill="FFFFFF"/>
        </w:rPr>
        <w:t>负责审核并加盖公章</w:t>
      </w:r>
      <w:r>
        <w:rPr>
          <w:rFonts w:hint="eastAsia"/>
          <w:sz w:val="24"/>
          <w:szCs w:val="24"/>
          <w:shd w:val="clear" w:fill="FFFFFF"/>
          <w:lang w:eastAsia="zh-CN"/>
        </w:rPr>
        <w:t>，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于</w:t>
      </w:r>
      <w:r>
        <w:rPr>
          <w:sz w:val="24"/>
          <w:szCs w:val="24"/>
          <w:shd w:val="clear" w:fill="FFFFFF"/>
        </w:rPr>
        <w:t>201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7</w:t>
      </w:r>
      <w:r>
        <w:rPr>
          <w:sz w:val="24"/>
          <w:szCs w:val="24"/>
          <w:shd w:val="clear" w:fill="FFFFFF"/>
        </w:rPr>
        <w:t>年4月10日前报教务处高教研究室，</w:t>
      </w:r>
      <w:r>
        <w:rPr>
          <w:rFonts w:hint="default"/>
          <w:sz w:val="24"/>
          <w:szCs w:val="24"/>
          <w:shd w:val="clear" w:fill="FFFFFF"/>
        </w:rPr>
        <w:fldChar w:fldCharType="begin"/>
      </w:r>
      <w:r>
        <w:rPr>
          <w:rFonts w:hint="default"/>
          <w:sz w:val="24"/>
          <w:szCs w:val="24"/>
          <w:shd w:val="clear" w:fill="FFFFFF"/>
        </w:rPr>
        <w:instrText xml:space="preserve"> HYPERLINK "mailto:电子稿请发送至sdgjs@gxnu.edu.cn" </w:instrText>
      </w:r>
      <w:r>
        <w:rPr>
          <w:rFonts w:hint="default"/>
          <w:sz w:val="24"/>
          <w:szCs w:val="24"/>
          <w:shd w:val="clear" w:fill="FFFFFF"/>
        </w:rPr>
        <w:fldChar w:fldCharType="separate"/>
      </w:r>
      <w:r>
        <w:rPr>
          <w:rFonts w:hint="default"/>
          <w:sz w:val="24"/>
          <w:szCs w:val="24"/>
          <w:shd w:val="clear" w:fill="FFFFFF"/>
        </w:rPr>
        <w:t>电子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文档</w:t>
      </w:r>
      <w:r>
        <w:rPr>
          <w:rFonts w:hint="default"/>
          <w:sz w:val="24"/>
          <w:szCs w:val="24"/>
          <w:shd w:val="clear" w:fill="FFFFFF"/>
        </w:rPr>
        <w:t>请发送至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38795695</w:t>
      </w:r>
      <w:r>
        <w:rPr>
          <w:rFonts w:hint="default"/>
          <w:sz w:val="24"/>
          <w:szCs w:val="24"/>
          <w:shd w:val="clear" w:fill="FFFFFF"/>
        </w:rPr>
        <w:t>@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qq</w:t>
      </w:r>
      <w:r>
        <w:rPr>
          <w:rFonts w:hint="default"/>
          <w:sz w:val="24"/>
          <w:szCs w:val="24"/>
          <w:shd w:val="clear" w:fill="FFFFFF"/>
        </w:rPr>
        <w:t>.c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o</w:t>
      </w:r>
      <w:r>
        <w:rPr>
          <w:rFonts w:hint="default"/>
          <w:sz w:val="24"/>
          <w:szCs w:val="24"/>
          <w:shd w:val="clear" w:fill="FFFFFF"/>
        </w:rPr>
        <w:t>n</w:t>
      </w:r>
      <w:r>
        <w:rPr>
          <w:rFonts w:hint="default"/>
          <w:sz w:val="24"/>
          <w:szCs w:val="24"/>
          <w:shd w:val="clear" w:fill="FFFFFF"/>
        </w:rPr>
        <w:fldChar w:fldCharType="end"/>
      </w:r>
      <w:r>
        <w:rPr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/>
        <w:jc w:val="both"/>
        <w:textAlignment w:val="auto"/>
        <w:outlineLvl w:val="9"/>
        <w:rPr>
          <w:sz w:val="24"/>
          <w:szCs w:val="24"/>
          <w:shd w:val="clear" w:fill="FFFFFF"/>
        </w:rPr>
      </w:pPr>
      <w:r>
        <w:rPr>
          <w:sz w:val="24"/>
          <w:szCs w:val="24"/>
          <w:shd w:val="clear" w:fill="FFFFFF"/>
        </w:rPr>
        <w:t>请各门课程按照通知要求，积极做好各项准备工作，学校将于201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7</w:t>
      </w:r>
      <w:r>
        <w:rPr>
          <w:sz w:val="24"/>
          <w:szCs w:val="24"/>
          <w:shd w:val="clear" w:fill="FFFFFF"/>
        </w:rPr>
        <w:t>年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12</w:t>
      </w:r>
      <w:r>
        <w:rPr>
          <w:sz w:val="24"/>
          <w:szCs w:val="24"/>
          <w:shd w:val="clear" w:fill="FFFFFF"/>
        </w:rPr>
        <w:t>月开展课程结题验收工作。通过中期检查的课程，将拨付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3万</w:t>
      </w:r>
      <w:r>
        <w:rPr>
          <w:sz w:val="24"/>
          <w:szCs w:val="24"/>
          <w:shd w:val="clear" w:fill="FFFFFF"/>
        </w:rPr>
        <w:t>元后续建设经费。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/>
        <w:jc w:val="both"/>
        <w:textAlignment w:val="auto"/>
        <w:outlineLvl w:val="9"/>
        <w:rPr>
          <w:sz w:val="24"/>
          <w:szCs w:val="24"/>
          <w:shd w:val="clear" w:fill="FFFFFF"/>
        </w:rPr>
      </w:pPr>
      <w:r>
        <w:rPr>
          <w:sz w:val="24"/>
          <w:szCs w:val="24"/>
          <w:shd w:val="clear" w:fill="FFFFFF"/>
        </w:rPr>
        <w:t> 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default" w:ascii="宋体" w:hAnsi="宋体" w:cs="宋体"/>
          <w:snapToGrid w:val="0"/>
          <w:kern w:val="0"/>
          <w:sz w:val="24"/>
          <w:szCs w:val="24"/>
        </w:rPr>
        <w:fldChar w:fldCharType="begin"/>
      </w:r>
      <w:r>
        <w:rPr>
          <w:rFonts w:hint="default" w:ascii="宋体" w:hAnsi="宋体" w:cs="宋体"/>
          <w:snapToGrid w:val="0"/>
          <w:kern w:val="0"/>
          <w:sz w:val="24"/>
          <w:szCs w:val="24"/>
        </w:rPr>
        <w:instrText xml:space="preserve"> HYPERLINK "http://www.dean.gxnu.edu.cn/wp-content/uploads/2015/03/附件1：2013年广西师范大学精品资源共享课立项建设项目名单.doc" </w:instrText>
      </w:r>
      <w:r>
        <w:rPr>
          <w:rFonts w:hint="default" w:ascii="宋体" w:hAnsi="宋体" w:cs="宋体"/>
          <w:snapToGrid w:val="0"/>
          <w:kern w:val="0"/>
          <w:sz w:val="24"/>
          <w:szCs w:val="24"/>
        </w:rPr>
        <w:fldChar w:fldCharType="separate"/>
      </w:r>
      <w:r>
        <w:rPr>
          <w:rFonts w:hint="default" w:ascii="宋体" w:hAnsi="宋体" w:cs="宋体"/>
          <w:snapToGrid w:val="0"/>
          <w:kern w:val="0"/>
          <w:sz w:val="24"/>
          <w:szCs w:val="24"/>
        </w:rPr>
        <w:t>附件：1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default" w:ascii="宋体" w:hAnsi="宋体" w:cs="宋体"/>
          <w:snapToGrid w:val="0"/>
          <w:kern w:val="0"/>
          <w:sz w:val="24"/>
          <w:szCs w:val="24"/>
        </w:rPr>
        <w:t>201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>5</w:t>
      </w:r>
      <w:r>
        <w:rPr>
          <w:rFonts w:hint="default" w:ascii="宋体" w:hAnsi="宋体" w:cs="宋体"/>
          <w:snapToGrid w:val="0"/>
          <w:kern w:val="0"/>
          <w:sz w:val="24"/>
          <w:szCs w:val="24"/>
        </w:rPr>
        <w:t>年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>教师教育课程校本慕课（SPOC）</w:t>
      </w:r>
      <w:r>
        <w:rPr>
          <w:rFonts w:hint="default" w:ascii="宋体" w:hAnsi="宋体" w:cs="宋体"/>
          <w:snapToGrid w:val="0"/>
          <w:kern w:val="0"/>
          <w:sz w:val="24"/>
          <w:szCs w:val="24"/>
        </w:rPr>
        <w:t>立项建设项目名单</w:t>
      </w:r>
      <w:r>
        <w:rPr>
          <w:rFonts w:hint="default" w:ascii="宋体" w:hAnsi="宋体" w:cs="宋体"/>
          <w:snapToGrid w:val="0"/>
          <w:kern w:val="0"/>
          <w:sz w:val="24"/>
          <w:szCs w:val="24"/>
        </w:rPr>
        <w:fldChar w:fldCharType="end"/>
      </w:r>
    </w:p>
    <w:p>
      <w:pPr>
        <w:spacing w:line="440" w:lineRule="exact"/>
        <w:ind w:firstLine="480" w:firstLineChars="200"/>
        <w:rPr>
          <w:rFonts w:hint="default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 xml:space="preserve">      2.</w:t>
      </w:r>
      <w:r>
        <w:rPr>
          <w:rFonts w:hint="default" w:ascii="宋体" w:hAnsi="宋体" w:cs="宋体"/>
          <w:snapToGrid w:val="0"/>
          <w:kern w:val="0"/>
          <w:sz w:val="24"/>
          <w:szCs w:val="24"/>
        </w:rPr>
        <w:fldChar w:fldCharType="begin"/>
      </w:r>
      <w:r>
        <w:rPr>
          <w:rFonts w:hint="default" w:ascii="宋体" w:hAnsi="宋体" w:cs="宋体"/>
          <w:snapToGrid w:val="0"/>
          <w:kern w:val="0"/>
          <w:sz w:val="24"/>
          <w:szCs w:val="24"/>
        </w:rPr>
        <w:instrText xml:space="preserve"> HYPERLINK "http://www.dean.gxnu.edu.cn/wp-content/uploads/2015/03/附件3：广西师范大学精品资源共享中期检查表.doc" </w:instrText>
      </w:r>
      <w:r>
        <w:rPr>
          <w:rFonts w:hint="default" w:ascii="宋体" w:hAnsi="宋体" w:cs="宋体"/>
          <w:snapToGrid w:val="0"/>
          <w:kern w:val="0"/>
          <w:sz w:val="24"/>
          <w:szCs w:val="24"/>
        </w:rPr>
        <w:fldChar w:fldCharType="separate"/>
      </w:r>
      <w:r>
        <w:rPr>
          <w:rFonts w:hint="default" w:ascii="宋体" w:hAnsi="宋体" w:cs="宋体"/>
          <w:snapToGrid w:val="0"/>
          <w:kern w:val="0"/>
          <w:sz w:val="24"/>
          <w:szCs w:val="24"/>
        </w:rPr>
        <w:t>广西师范大学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>校本慕课建设</w:t>
      </w:r>
      <w:r>
        <w:rPr>
          <w:rFonts w:hint="default" w:ascii="宋体" w:hAnsi="宋体" w:cs="宋体"/>
          <w:snapToGrid w:val="0"/>
          <w:kern w:val="0"/>
          <w:sz w:val="24"/>
          <w:szCs w:val="24"/>
        </w:rPr>
        <w:t>中期检查表</w:t>
      </w:r>
      <w:r>
        <w:rPr>
          <w:rFonts w:hint="default" w:ascii="宋体" w:hAnsi="宋体" w:cs="宋体"/>
          <w:snapToGrid w:val="0"/>
          <w:kern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526" w:leftChars="0" w:right="0" w:rightChars="0" w:firstLine="42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526" w:leftChars="0" w:right="0" w:rightChars="0" w:firstLine="42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  <w:shd w:val="clear" w:fill="FFFFFF"/>
        </w:rPr>
        <w:t xml:space="preserve">                                                 </w:t>
      </w:r>
      <w:r>
        <w:rPr>
          <w:rFonts w:hint="eastAsia"/>
          <w:sz w:val="24"/>
          <w:szCs w:val="24"/>
          <w:shd w:val="clear" w:fill="FFFFFF"/>
          <w:lang w:val="en-US" w:eastAsia="zh-CN"/>
        </w:rPr>
        <w:t xml:space="preserve">                   </w:t>
      </w:r>
      <w:r>
        <w:rPr>
          <w:sz w:val="24"/>
          <w:szCs w:val="24"/>
          <w:shd w:val="clear" w:fill="FFFFFF"/>
        </w:rPr>
        <w:t>教务处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526" w:leftChars="0" w:right="0" w:rightChars="0" w:firstLine="420" w:firstLineChars="0"/>
        <w:jc w:val="both"/>
        <w:textAlignment w:val="auto"/>
        <w:outlineLvl w:val="9"/>
      </w:pPr>
      <w:r>
        <w:rPr>
          <w:sz w:val="24"/>
          <w:szCs w:val="24"/>
          <w:shd w:val="clear" w:fill="FFFFFF"/>
        </w:rPr>
        <w:t>                                               </w:t>
      </w:r>
      <w:r>
        <w:rPr>
          <w:rFonts w:hint="eastAsia"/>
          <w:sz w:val="24"/>
          <w:szCs w:val="24"/>
          <w:shd w:val="clear" w:fill="FFFFFF"/>
          <w:lang w:val="en-US" w:eastAsia="zh-CN"/>
        </w:rPr>
        <w:t xml:space="preserve">                </w:t>
      </w:r>
      <w:r>
        <w:rPr>
          <w:sz w:val="24"/>
          <w:szCs w:val="24"/>
          <w:shd w:val="clear" w:fill="FFFFFF"/>
        </w:rPr>
        <w:t>201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7</w:t>
      </w:r>
      <w:r>
        <w:rPr>
          <w:sz w:val="24"/>
          <w:szCs w:val="24"/>
          <w:shd w:val="clear" w:fill="FFFFFF"/>
        </w:rPr>
        <w:t>年3月</w:t>
      </w:r>
      <w:r>
        <w:rPr>
          <w:rFonts w:hint="eastAsia"/>
          <w:sz w:val="24"/>
          <w:szCs w:val="24"/>
          <w:shd w:val="clear" w:fill="FFFFFF"/>
          <w:lang w:val="en-US" w:eastAsia="zh-CN"/>
        </w:rPr>
        <w:t>22</w:t>
      </w:r>
      <w:r>
        <w:rPr>
          <w:sz w:val="24"/>
          <w:szCs w:val="24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34033"/>
    <w:rsid w:val="12E231D8"/>
    <w:rsid w:val="3BF34033"/>
    <w:rsid w:val="5F2E0E3C"/>
    <w:rsid w:val="5FE153E6"/>
    <w:rsid w:val="616D43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8">
    <w:name w:val="current"/>
    <w:basedOn w:val="3"/>
    <w:uiPriority w:val="0"/>
    <w:rPr>
      <w:b/>
      <w:bdr w:val="none" w:color="000000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2017-03-16T03:02:00Z</dcterms:created>
  <dc:creator>Administrator</dc:creator>
  <cp:lastModifiedBy>Administrator</cp:lastModifiedBy>
  <cp:lastPrinted>2017-03-22T01:55:20Z</cp:lastPrinted>
  <dcterms:modified xsi:type="dcterms:W3CDTF">2017-03-22T02:00:55Z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