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outlineLvl w:val="9"/>
        <w:rPr>
          <w:rFonts w:hint="eastAsia"/>
          <w:sz w:val="28"/>
          <w:szCs w:val="28"/>
          <w:shd w:val="clear" w:fill="FFFFFF"/>
          <w:lang w:val="en-US" w:eastAsia="zh-CN"/>
        </w:rPr>
      </w:pPr>
      <w:r>
        <w:rPr>
          <w:rFonts w:hint="eastAsia"/>
          <w:sz w:val="28"/>
          <w:szCs w:val="28"/>
          <w:shd w:val="clear" w:fill="FFFFFF"/>
          <w:lang w:val="en-US" w:eastAsia="zh-CN"/>
        </w:rPr>
        <w:t>附件1：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outlineLvl w:val="9"/>
        <w:rPr>
          <w:rFonts w:hint="eastAsia" w:ascii="宋体" w:hAnsi="宋体" w:cs="宋体" w:eastAsiaTheme="minorEastAsia"/>
          <w:b/>
          <w:bCs/>
          <w:snapToGrid w:val="0"/>
          <w:kern w:val="0"/>
          <w:sz w:val="28"/>
          <w:szCs w:val="28"/>
          <w:lang w:val="en-US" w:eastAsia="zh-CN" w:bidi="ar-SA"/>
        </w:rPr>
      </w:pPr>
      <w:r>
        <w:rPr>
          <w:rFonts w:hint="default" w:ascii="宋体" w:hAnsi="宋体" w:cs="宋体" w:eastAsiaTheme="minorEastAsia"/>
          <w:b/>
          <w:bCs/>
          <w:snapToGrid w:val="0"/>
          <w:kern w:val="0"/>
          <w:sz w:val="28"/>
          <w:szCs w:val="28"/>
          <w:lang w:val="en-US" w:eastAsia="zh-CN" w:bidi="ar-SA"/>
        </w:rPr>
        <w:t>201</w:t>
      </w:r>
      <w:r>
        <w:rPr>
          <w:rFonts w:hint="eastAsia" w:ascii="宋体" w:hAnsi="宋体" w:cs="宋体" w:eastAsiaTheme="minorEastAsia"/>
          <w:b/>
          <w:bCs/>
          <w:snapToGrid w:val="0"/>
          <w:kern w:val="0"/>
          <w:sz w:val="28"/>
          <w:szCs w:val="28"/>
          <w:lang w:val="en-US" w:eastAsia="zh-CN" w:bidi="ar-SA"/>
        </w:rPr>
        <w:t>5</w:t>
      </w:r>
      <w:r>
        <w:rPr>
          <w:rFonts w:hint="default" w:ascii="宋体" w:hAnsi="宋体" w:cs="宋体" w:eastAsiaTheme="minorEastAsia"/>
          <w:b/>
          <w:bCs/>
          <w:snapToGrid w:val="0"/>
          <w:kern w:val="0"/>
          <w:sz w:val="28"/>
          <w:szCs w:val="28"/>
          <w:lang w:val="en-US" w:eastAsia="zh-CN" w:bidi="ar-SA"/>
        </w:rPr>
        <w:t>年</w:t>
      </w:r>
      <w:r>
        <w:rPr>
          <w:rFonts w:hint="eastAsia" w:ascii="宋体" w:hAnsi="宋体" w:cs="宋体" w:eastAsiaTheme="minorEastAsia"/>
          <w:b/>
          <w:bCs/>
          <w:snapToGrid w:val="0"/>
          <w:kern w:val="0"/>
          <w:sz w:val="28"/>
          <w:szCs w:val="28"/>
          <w:lang w:val="en-US" w:eastAsia="zh-CN" w:bidi="ar-SA"/>
        </w:rPr>
        <w:t>教师教育课程校本慕课（SPOC）</w:t>
      </w:r>
      <w:r>
        <w:rPr>
          <w:rFonts w:hint="default" w:ascii="宋体" w:hAnsi="宋体" w:cs="宋体" w:eastAsiaTheme="minorEastAsia"/>
          <w:b/>
          <w:bCs/>
          <w:snapToGrid w:val="0"/>
          <w:kern w:val="0"/>
          <w:sz w:val="28"/>
          <w:szCs w:val="28"/>
          <w:lang w:val="en-US" w:eastAsia="zh-CN" w:bidi="ar-SA"/>
        </w:rPr>
        <w:t>立项建设项目名单</w:t>
      </w:r>
    </w:p>
    <w:p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3786"/>
        <w:gridCol w:w="1560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  <w:shd w:val="clear" w:fill="FFFFFF"/>
              </w:rPr>
            </w:pPr>
            <w:r>
              <w:rPr>
                <w:b/>
                <w:bCs/>
                <w:sz w:val="24"/>
                <w:szCs w:val="24"/>
                <w:shd w:val="clear" w:fill="FFFFFF"/>
              </w:rPr>
              <w:t>序号</w:t>
            </w:r>
          </w:p>
        </w:tc>
        <w:tc>
          <w:tcPr>
            <w:tcW w:w="37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  <w:shd w:val="clear" w:fill="FFFFFF"/>
              </w:rPr>
            </w:pPr>
            <w:r>
              <w:rPr>
                <w:b/>
                <w:bCs/>
                <w:sz w:val="24"/>
                <w:szCs w:val="24"/>
                <w:shd w:val="clear" w:fill="FFFFFF"/>
              </w:rPr>
              <w:t>项目名称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  <w:shd w:val="clear" w:fill="FFFFFF"/>
              </w:rPr>
            </w:pPr>
            <w:r>
              <w:rPr>
                <w:b/>
                <w:bCs/>
                <w:sz w:val="24"/>
                <w:szCs w:val="24"/>
                <w:shd w:val="clear" w:fill="FFFFFF"/>
              </w:rPr>
              <w:t>项目负责人</w:t>
            </w:r>
          </w:p>
        </w:tc>
        <w:tc>
          <w:tcPr>
            <w:tcW w:w="24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  <w:shd w:val="clear" w:fill="FFFFFF"/>
              </w:rPr>
            </w:pPr>
            <w:r>
              <w:rPr>
                <w:b/>
                <w:bCs/>
                <w:sz w:val="24"/>
                <w:szCs w:val="24"/>
                <w:shd w:val="clear" w:fill="FFFFFF"/>
              </w:rPr>
              <w:t>项目承担单位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  <w:shd w:val="clear" w:fill="FFFFFF"/>
              </w:rPr>
            </w:pPr>
            <w:r>
              <w:rPr>
                <w:sz w:val="24"/>
                <w:szCs w:val="24"/>
                <w:shd w:val="clear" w:fill="FFFFFF"/>
              </w:rPr>
              <w:t>1</w:t>
            </w:r>
          </w:p>
        </w:tc>
        <w:tc>
          <w:tcPr>
            <w:tcW w:w="3786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  <w:shd w:val="clear" w:fill="FFFFFF"/>
              </w:rPr>
            </w:pPr>
            <w:r>
              <w:rPr>
                <w:sz w:val="24"/>
                <w:szCs w:val="24"/>
                <w:shd w:val="clear" w:fill="FFFFFF"/>
              </w:rPr>
              <w:t>现代教育技术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  <w:shd w:val="clear" w:fill="FFFFFF"/>
              </w:rPr>
            </w:pPr>
            <w:r>
              <w:rPr>
                <w:sz w:val="24"/>
                <w:szCs w:val="24"/>
                <w:shd w:val="clear" w:fill="FFFFFF"/>
              </w:rPr>
              <w:t>黄</w:t>
            </w:r>
            <w:r>
              <w:rPr>
                <w:rFonts w:hint="eastAsia"/>
                <w:sz w:val="24"/>
                <w:szCs w:val="24"/>
                <w:shd w:val="clear" w:fill="FFFFFF"/>
              </w:rPr>
              <w:t xml:space="preserve">  </w:t>
            </w:r>
            <w:r>
              <w:rPr>
                <w:sz w:val="24"/>
                <w:szCs w:val="24"/>
                <w:shd w:val="clear" w:fill="FFFFFF"/>
              </w:rPr>
              <w:t>宁</w:t>
            </w:r>
          </w:p>
        </w:tc>
        <w:tc>
          <w:tcPr>
            <w:tcW w:w="2415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  <w:shd w:val="clear" w:fill="FFFFFF"/>
              </w:rPr>
            </w:pPr>
            <w:r>
              <w:rPr>
                <w:sz w:val="24"/>
                <w:szCs w:val="24"/>
                <w:shd w:val="clear" w:fill="FFFFFF"/>
              </w:rPr>
              <w:t>教育科学学院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  <w:shd w:val="clear" w:fill="FFFFFF"/>
              </w:rPr>
            </w:pPr>
            <w:r>
              <w:rPr>
                <w:sz w:val="24"/>
                <w:szCs w:val="24"/>
                <w:shd w:val="clear" w:fill="FFFFFF"/>
              </w:rPr>
              <w:t>2</w:t>
            </w:r>
          </w:p>
        </w:tc>
        <w:tc>
          <w:tcPr>
            <w:tcW w:w="3786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  <w:shd w:val="clear" w:fill="FFFFFF"/>
              </w:rPr>
            </w:pPr>
            <w:r>
              <w:rPr>
                <w:sz w:val="24"/>
                <w:szCs w:val="24"/>
                <w:shd w:val="clear" w:fill="FFFFFF"/>
              </w:rPr>
              <w:t>中学生物课程与教学论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  <w:shd w:val="clear" w:fill="FFFFFF"/>
              </w:rPr>
            </w:pPr>
            <w:r>
              <w:rPr>
                <w:sz w:val="24"/>
                <w:szCs w:val="24"/>
                <w:shd w:val="clear" w:fill="FFFFFF"/>
              </w:rPr>
              <w:t>韦艳艳</w:t>
            </w:r>
          </w:p>
        </w:tc>
        <w:tc>
          <w:tcPr>
            <w:tcW w:w="2415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  <w:shd w:val="clear" w:fill="FFFFFF"/>
              </w:rPr>
            </w:pPr>
            <w:r>
              <w:rPr>
                <w:sz w:val="24"/>
                <w:szCs w:val="24"/>
                <w:shd w:val="clear" w:fill="FFFFFF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  <w:shd w:val="clear" w:fill="FFFFFF"/>
              </w:rPr>
            </w:pPr>
            <w:r>
              <w:rPr>
                <w:sz w:val="24"/>
                <w:szCs w:val="24"/>
                <w:shd w:val="clear" w:fill="FFFFFF"/>
              </w:rPr>
              <w:t>3</w:t>
            </w:r>
          </w:p>
        </w:tc>
        <w:tc>
          <w:tcPr>
            <w:tcW w:w="3786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  <w:shd w:val="clear" w:fill="FFFFFF"/>
              </w:rPr>
            </w:pPr>
            <w:r>
              <w:rPr>
                <w:sz w:val="24"/>
                <w:szCs w:val="24"/>
                <w:shd w:val="clear" w:fill="FFFFFF"/>
              </w:rPr>
              <w:t>职业教育心理学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  <w:shd w:val="clear" w:fill="FFFFFF"/>
              </w:rPr>
            </w:pPr>
            <w:r>
              <w:rPr>
                <w:sz w:val="24"/>
                <w:szCs w:val="24"/>
                <w:shd w:val="clear" w:fill="FFFFFF"/>
              </w:rPr>
              <w:t>谭</w:t>
            </w:r>
            <w:r>
              <w:rPr>
                <w:rFonts w:hint="eastAsia"/>
                <w:sz w:val="24"/>
                <w:szCs w:val="24"/>
                <w:shd w:val="clear" w:fill="FFFFFF"/>
              </w:rPr>
              <w:t xml:space="preserve">  </w:t>
            </w:r>
            <w:r>
              <w:rPr>
                <w:sz w:val="24"/>
                <w:szCs w:val="24"/>
                <w:shd w:val="clear" w:fill="FFFFFF"/>
              </w:rPr>
              <w:t>静</w:t>
            </w:r>
          </w:p>
        </w:tc>
        <w:tc>
          <w:tcPr>
            <w:tcW w:w="2415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  <w:shd w:val="clear" w:fill="FFFFFF"/>
              </w:rPr>
            </w:pPr>
            <w:r>
              <w:rPr>
                <w:sz w:val="24"/>
                <w:szCs w:val="24"/>
                <w:shd w:val="clear" w:fill="FFFFFF"/>
              </w:rPr>
              <w:t>职业技术师范学院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  <w:shd w:val="clear" w:fill="FFFFFF"/>
              </w:rPr>
            </w:pPr>
            <w:r>
              <w:rPr>
                <w:sz w:val="24"/>
                <w:szCs w:val="24"/>
                <w:shd w:val="clear" w:fill="FFFFFF"/>
              </w:rPr>
              <w:t>4</w:t>
            </w:r>
          </w:p>
        </w:tc>
        <w:tc>
          <w:tcPr>
            <w:tcW w:w="3786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  <w:shd w:val="clear" w:fill="FFFFFF"/>
              </w:rPr>
            </w:pPr>
            <w:r>
              <w:rPr>
                <w:sz w:val="24"/>
                <w:szCs w:val="24"/>
                <w:shd w:val="clear" w:fill="FFFFFF"/>
              </w:rPr>
              <w:t>职业教育教学论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  <w:shd w:val="clear" w:fill="FFFFFF"/>
              </w:rPr>
            </w:pPr>
            <w:r>
              <w:rPr>
                <w:sz w:val="24"/>
                <w:szCs w:val="24"/>
                <w:shd w:val="clear" w:fill="FFFFFF"/>
              </w:rPr>
              <w:t>连智平</w:t>
            </w:r>
          </w:p>
        </w:tc>
        <w:tc>
          <w:tcPr>
            <w:tcW w:w="2415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  <w:shd w:val="clear" w:fill="FFFFFF"/>
              </w:rPr>
            </w:pPr>
            <w:r>
              <w:rPr>
                <w:sz w:val="24"/>
                <w:szCs w:val="24"/>
                <w:shd w:val="clear" w:fill="FFFFFF"/>
              </w:rPr>
              <w:t>职业技术师范学院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  <w:shd w:val="clear" w:fill="FFFFFF"/>
              </w:rPr>
            </w:pPr>
            <w:r>
              <w:rPr>
                <w:sz w:val="24"/>
                <w:szCs w:val="24"/>
                <w:shd w:val="clear" w:fill="FFFFFF"/>
              </w:rPr>
              <w:t>5</w:t>
            </w:r>
          </w:p>
        </w:tc>
        <w:tc>
          <w:tcPr>
            <w:tcW w:w="3786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  <w:shd w:val="clear" w:fill="FFFFFF"/>
              </w:rPr>
            </w:pPr>
            <w:r>
              <w:rPr>
                <w:sz w:val="24"/>
                <w:szCs w:val="24"/>
                <w:shd w:val="clear" w:fill="FFFFFF"/>
              </w:rPr>
              <w:t>中学英语课程与教学论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  <w:shd w:val="clear" w:fill="FFFFFF"/>
              </w:rPr>
            </w:pPr>
            <w:r>
              <w:rPr>
                <w:sz w:val="24"/>
                <w:szCs w:val="24"/>
                <w:shd w:val="clear" w:fill="FFFFFF"/>
              </w:rPr>
              <w:t>黄世香</w:t>
            </w:r>
          </w:p>
        </w:tc>
        <w:tc>
          <w:tcPr>
            <w:tcW w:w="2415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  <w:shd w:val="clear" w:fill="FFFFFF"/>
              </w:rPr>
            </w:pPr>
            <w:r>
              <w:rPr>
                <w:sz w:val="24"/>
                <w:szCs w:val="24"/>
                <w:shd w:val="clear" w:fill="FFFFFF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  <w:shd w:val="clear" w:fill="FFFFFF"/>
              </w:rPr>
            </w:pPr>
            <w:r>
              <w:rPr>
                <w:sz w:val="24"/>
                <w:szCs w:val="24"/>
                <w:shd w:val="clear" w:fill="FFFFFF"/>
              </w:rPr>
              <w:t>6</w:t>
            </w:r>
          </w:p>
        </w:tc>
        <w:tc>
          <w:tcPr>
            <w:tcW w:w="3786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  <w:shd w:val="clear" w:fill="FFFFFF"/>
              </w:rPr>
            </w:pPr>
            <w:r>
              <w:rPr>
                <w:sz w:val="24"/>
                <w:szCs w:val="24"/>
                <w:shd w:val="clear" w:fill="FFFFFF"/>
              </w:rPr>
              <w:t>中学化学教学论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  <w:shd w:val="clear" w:fill="FFFFFF"/>
              </w:rPr>
            </w:pPr>
            <w:r>
              <w:rPr>
                <w:sz w:val="24"/>
                <w:szCs w:val="24"/>
                <w:shd w:val="clear" w:fill="FFFFFF"/>
              </w:rPr>
              <w:t>许燕红</w:t>
            </w:r>
          </w:p>
        </w:tc>
        <w:tc>
          <w:tcPr>
            <w:tcW w:w="2415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  <w:shd w:val="clear" w:fill="FFFFFF"/>
              </w:rPr>
            </w:pPr>
            <w:r>
              <w:rPr>
                <w:sz w:val="24"/>
                <w:szCs w:val="24"/>
                <w:shd w:val="clear" w:fill="FFFFFF"/>
              </w:rPr>
              <w:t>化学与药学学院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  <w:shd w:val="clear" w:fill="FFFFFF"/>
              </w:rPr>
            </w:pPr>
            <w:r>
              <w:rPr>
                <w:sz w:val="24"/>
                <w:szCs w:val="24"/>
                <w:shd w:val="clear" w:fill="FFFFFF"/>
              </w:rPr>
              <w:t>7</w:t>
            </w:r>
          </w:p>
        </w:tc>
        <w:tc>
          <w:tcPr>
            <w:tcW w:w="3786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  <w:shd w:val="clear" w:fill="FFFFFF"/>
              </w:rPr>
            </w:pPr>
            <w:r>
              <w:rPr>
                <w:sz w:val="24"/>
                <w:szCs w:val="24"/>
                <w:shd w:val="clear" w:fill="FFFFFF"/>
              </w:rPr>
              <w:t>中学化学课堂教学技能训练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  <w:shd w:val="clear" w:fill="FFFFFF"/>
              </w:rPr>
            </w:pPr>
            <w:r>
              <w:rPr>
                <w:sz w:val="24"/>
                <w:szCs w:val="24"/>
                <w:shd w:val="clear" w:fill="FFFFFF"/>
              </w:rPr>
              <w:t>唐劲军</w:t>
            </w:r>
          </w:p>
        </w:tc>
        <w:tc>
          <w:tcPr>
            <w:tcW w:w="2415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  <w:shd w:val="clear" w:fill="FFFFFF"/>
              </w:rPr>
            </w:pPr>
            <w:r>
              <w:rPr>
                <w:sz w:val="24"/>
                <w:szCs w:val="24"/>
                <w:shd w:val="clear" w:fill="FFFFFF"/>
              </w:rPr>
              <w:t>化学与药学学院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  <w:shd w:val="clear" w:fill="FFFFFF"/>
              </w:rPr>
            </w:pPr>
            <w:r>
              <w:rPr>
                <w:sz w:val="24"/>
                <w:szCs w:val="24"/>
                <w:shd w:val="clear" w:fill="FFFFFF"/>
              </w:rPr>
              <w:t>8</w:t>
            </w:r>
          </w:p>
        </w:tc>
        <w:tc>
          <w:tcPr>
            <w:tcW w:w="3786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  <w:shd w:val="clear" w:fill="FFFFFF"/>
              </w:rPr>
            </w:pPr>
            <w:r>
              <w:rPr>
                <w:sz w:val="24"/>
                <w:szCs w:val="24"/>
                <w:shd w:val="clear" w:fill="FFFFFF"/>
              </w:rPr>
              <w:t>中学物理课堂教学基本技能训练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  <w:shd w:val="clear" w:fill="FFFFFF"/>
              </w:rPr>
            </w:pPr>
            <w:r>
              <w:rPr>
                <w:sz w:val="24"/>
                <w:szCs w:val="24"/>
                <w:shd w:val="clear" w:fill="FFFFFF"/>
              </w:rPr>
              <w:t>刘小兵</w:t>
            </w:r>
          </w:p>
        </w:tc>
        <w:tc>
          <w:tcPr>
            <w:tcW w:w="2415" w:type="dxa"/>
            <w:textDirection w:val="lrTb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  <w:shd w:val="clear" w:fill="FFFFFF"/>
              </w:rPr>
            </w:pPr>
            <w:r>
              <w:rPr>
                <w:sz w:val="24"/>
                <w:szCs w:val="24"/>
                <w:shd w:val="clear" w:fill="FFFFFF"/>
              </w:rPr>
              <w:t>物理科学与技术学院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S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C0D2F"/>
    <w:rsid w:val="06FC0D2F"/>
    <w:rsid w:val="217C37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2017-03-22T01:38:00Z</dcterms:created>
  <dc:creator>Administrator</dc:creator>
  <cp:lastModifiedBy>Administrator</cp:lastModifiedBy>
  <dcterms:modified xsi:type="dcterms:W3CDTF">2017-03-22T01:57:24Z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