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3A7" w:rsidRDefault="003363A7" w:rsidP="00F97C6B">
      <w:pPr>
        <w:spacing w:line="440" w:lineRule="exact"/>
        <w:rPr>
          <w:rFonts w:hint="eastAsia"/>
          <w:b/>
          <w:kern w:val="0"/>
          <w:sz w:val="28"/>
          <w:szCs w:val="28"/>
        </w:rPr>
      </w:pPr>
    </w:p>
    <w:p w:rsidR="003363A7" w:rsidRDefault="00725FAA">
      <w:pPr>
        <w:pStyle w:val="3"/>
        <w:widowControl/>
        <w:spacing w:beforeAutospacing="0" w:afterAutospacing="0" w:line="480" w:lineRule="auto"/>
        <w:ind w:left="526"/>
        <w:jc w:val="center"/>
        <w:rPr>
          <w:rFonts w:hint="default"/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关于修（制）订2016级全日制普通本科专业</w:t>
      </w:r>
    </w:p>
    <w:p w:rsidR="003363A7" w:rsidRDefault="00725FAA">
      <w:pPr>
        <w:pStyle w:val="3"/>
        <w:widowControl/>
        <w:spacing w:beforeAutospacing="0" w:afterAutospacing="0" w:line="480" w:lineRule="auto"/>
        <w:ind w:left="526"/>
        <w:jc w:val="center"/>
        <w:rPr>
          <w:rFonts w:hint="default"/>
          <w:sz w:val="32"/>
          <w:szCs w:val="32"/>
        </w:rPr>
      </w:pPr>
      <w:r>
        <w:rPr>
          <w:sz w:val="32"/>
          <w:szCs w:val="32"/>
          <w:shd w:val="clear" w:color="auto" w:fill="FFFFFF"/>
        </w:rPr>
        <w:t>人才培养方案</w:t>
      </w:r>
      <w:r w:rsidR="00F97C6B">
        <w:rPr>
          <w:sz w:val="32"/>
          <w:szCs w:val="32"/>
          <w:shd w:val="clear" w:color="auto" w:fill="FFFFFF"/>
        </w:rPr>
        <w:t>和课程教学大纲</w:t>
      </w:r>
      <w:r>
        <w:rPr>
          <w:sz w:val="32"/>
          <w:szCs w:val="32"/>
          <w:shd w:val="clear" w:color="auto" w:fill="FFFFFF"/>
        </w:rPr>
        <w:t>的通知</w:t>
      </w:r>
    </w:p>
    <w:p w:rsidR="003363A7" w:rsidRDefault="00725FAA">
      <w:pPr>
        <w:pStyle w:val="a3"/>
        <w:widowControl/>
        <w:spacing w:beforeAutospacing="0" w:afterAutospacing="0"/>
        <w:ind w:left="526" w:firstLine="420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> </w:t>
      </w:r>
    </w:p>
    <w:p w:rsidR="003363A7" w:rsidRDefault="003363A7">
      <w:pPr>
        <w:pStyle w:val="a3"/>
        <w:widowControl/>
        <w:spacing w:beforeAutospacing="0" w:afterAutospacing="0"/>
        <w:ind w:left="526" w:firstLine="420"/>
        <w:rPr>
          <w:sz w:val="21"/>
          <w:szCs w:val="21"/>
          <w:shd w:val="clear" w:color="auto" w:fill="FFFFFF"/>
        </w:rPr>
      </w:pPr>
    </w:p>
    <w:p w:rsidR="003363A7" w:rsidRDefault="00725FAA">
      <w:pPr>
        <w:snapToGrid w:val="0"/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各学院</w:t>
      </w:r>
      <w:r w:rsidR="00F97C6B">
        <w:rPr>
          <w:rFonts w:ascii="宋体" w:hAnsi="宋体" w:hint="eastAsia"/>
          <w:sz w:val="24"/>
        </w:rPr>
        <w:t>（部）、各单位</w:t>
      </w:r>
      <w:r>
        <w:rPr>
          <w:rFonts w:ascii="宋体" w:hAnsi="宋体" w:hint="eastAsia"/>
          <w:sz w:val="24"/>
        </w:rPr>
        <w:t>：</w:t>
      </w:r>
    </w:p>
    <w:p w:rsidR="003363A7" w:rsidRDefault="00F97C6B">
      <w:pPr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从即日起启动</w:t>
      </w:r>
      <w:r w:rsidR="00725FAA">
        <w:rPr>
          <w:rFonts w:ascii="宋体" w:hAnsi="宋体" w:hint="eastAsia"/>
          <w:sz w:val="24"/>
        </w:rPr>
        <w:t>2016级全日制普通本科专业人才培养方案、</w:t>
      </w:r>
      <w:r>
        <w:rPr>
          <w:rFonts w:ascii="宋体" w:hAnsi="宋体" w:hint="eastAsia"/>
          <w:sz w:val="24"/>
        </w:rPr>
        <w:t>课程教学大纲修（制）订</w:t>
      </w:r>
      <w:r w:rsidR="00725FAA">
        <w:rPr>
          <w:rFonts w:ascii="宋体" w:hAnsi="宋体" w:hint="eastAsia"/>
          <w:sz w:val="24"/>
        </w:rPr>
        <w:t>工作。现将有关事项通知如下：</w:t>
      </w:r>
    </w:p>
    <w:p w:rsidR="00725FAA" w:rsidRPr="00725FAA" w:rsidRDefault="00725FAA" w:rsidP="00725FAA">
      <w:pPr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 w:rsidRPr="00725FAA">
        <w:rPr>
          <w:rFonts w:ascii="宋体" w:hAnsi="宋体" w:hint="eastAsia"/>
          <w:sz w:val="24"/>
        </w:rPr>
        <w:t>修（制）</w:t>
      </w:r>
      <w:proofErr w:type="gramStart"/>
      <w:r w:rsidRPr="00725FAA">
        <w:rPr>
          <w:rFonts w:ascii="宋体" w:hAnsi="宋体" w:hint="eastAsia"/>
          <w:sz w:val="24"/>
        </w:rPr>
        <w:t>订人才</w:t>
      </w:r>
      <w:proofErr w:type="gramEnd"/>
      <w:r w:rsidRPr="00725FAA">
        <w:rPr>
          <w:rFonts w:ascii="宋体" w:hAnsi="宋体" w:hint="eastAsia"/>
          <w:sz w:val="24"/>
        </w:rPr>
        <w:t>培养方案</w:t>
      </w:r>
    </w:p>
    <w:p w:rsidR="00725FAA" w:rsidRDefault="00F97C6B" w:rsidP="00725FAA">
      <w:pPr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  <w:r w:rsidRPr="00725FAA">
        <w:rPr>
          <w:rFonts w:ascii="宋体" w:hAnsi="宋体" w:hint="eastAsia"/>
          <w:sz w:val="24"/>
        </w:rPr>
        <w:t>人才</w:t>
      </w:r>
      <w:r w:rsidR="00725FAA" w:rsidRPr="00725FAA">
        <w:rPr>
          <w:rFonts w:ascii="宋体" w:hAnsi="宋体" w:hint="eastAsia"/>
          <w:sz w:val="24"/>
        </w:rPr>
        <w:t>培养方案的修（制）订工作，原则上遵照《广西师范大学关于</w:t>
      </w:r>
      <w:r w:rsidRPr="00725FAA">
        <w:rPr>
          <w:rFonts w:ascii="宋体" w:hAnsi="宋体" w:hint="eastAsia"/>
          <w:sz w:val="24"/>
        </w:rPr>
        <w:t>修（</w:t>
      </w:r>
      <w:r w:rsidR="00725FAA" w:rsidRPr="00725FAA">
        <w:rPr>
          <w:rFonts w:ascii="宋体" w:hAnsi="宋体" w:hint="eastAsia"/>
          <w:sz w:val="24"/>
        </w:rPr>
        <w:t>制</w:t>
      </w:r>
      <w:r w:rsidRPr="00725FAA">
        <w:rPr>
          <w:rFonts w:ascii="宋体" w:hAnsi="宋体" w:hint="eastAsia"/>
          <w:sz w:val="24"/>
        </w:rPr>
        <w:t>）</w:t>
      </w:r>
      <w:r w:rsidR="00725FAA" w:rsidRPr="00725FAA">
        <w:rPr>
          <w:rFonts w:ascii="宋体" w:hAnsi="宋体" w:hint="eastAsia"/>
          <w:sz w:val="24"/>
        </w:rPr>
        <w:t>订2016年版本科专业人才培养方案的指导性意见》（师政教学〔2016〕</w:t>
      </w:r>
      <w:r w:rsidR="005713DB">
        <w:rPr>
          <w:rFonts w:ascii="宋体" w:hAnsi="宋体" w:hint="eastAsia"/>
          <w:sz w:val="24"/>
        </w:rPr>
        <w:t>109</w:t>
      </w:r>
      <w:bookmarkStart w:id="0" w:name="_GoBack"/>
      <w:bookmarkEnd w:id="0"/>
      <w:r w:rsidR="00725FAA" w:rsidRPr="00725FAA">
        <w:rPr>
          <w:rFonts w:ascii="宋体" w:hAnsi="宋体" w:hint="eastAsia"/>
          <w:sz w:val="24"/>
        </w:rPr>
        <w:t>号）的要求进行。</w:t>
      </w:r>
    </w:p>
    <w:p w:rsidR="00F97C6B" w:rsidRPr="00725FAA" w:rsidRDefault="00725FAA" w:rsidP="00725FAA">
      <w:pPr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  <w:r w:rsidRPr="00725FAA">
        <w:rPr>
          <w:rFonts w:ascii="宋体" w:hAnsi="宋体" w:hint="eastAsia"/>
          <w:sz w:val="24"/>
        </w:rPr>
        <w:t>2.</w:t>
      </w:r>
      <w:r w:rsidR="00F97C6B" w:rsidRPr="00725FAA">
        <w:rPr>
          <w:rFonts w:ascii="宋体" w:hAnsi="宋体" w:hint="eastAsia"/>
          <w:sz w:val="24"/>
        </w:rPr>
        <w:t>修</w:t>
      </w:r>
      <w:r w:rsidRPr="00725FAA">
        <w:rPr>
          <w:rFonts w:ascii="宋体" w:hAnsi="宋体" w:hint="eastAsia"/>
          <w:sz w:val="24"/>
        </w:rPr>
        <w:t>（制）</w:t>
      </w:r>
      <w:r w:rsidR="00F97C6B" w:rsidRPr="00725FAA">
        <w:rPr>
          <w:rFonts w:ascii="宋体" w:hAnsi="宋体" w:hint="eastAsia"/>
          <w:sz w:val="24"/>
        </w:rPr>
        <w:t>订《课程教学大纲》。</w:t>
      </w:r>
    </w:p>
    <w:p w:rsidR="00725FAA" w:rsidRDefault="00F97C6B" w:rsidP="00725FAA">
      <w:pPr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  <w:r w:rsidRPr="00F97C6B">
        <w:rPr>
          <w:rFonts w:ascii="宋体" w:hAnsi="宋体" w:hint="eastAsia"/>
          <w:sz w:val="24"/>
        </w:rPr>
        <w:t>以教研室为单位，修订</w:t>
      </w:r>
      <w:r w:rsidR="00725FAA">
        <w:rPr>
          <w:rFonts w:ascii="宋体" w:hAnsi="宋体" w:hint="eastAsia"/>
          <w:sz w:val="24"/>
        </w:rPr>
        <w:t>本科</w:t>
      </w:r>
      <w:r w:rsidRPr="00F97C6B">
        <w:rPr>
          <w:rFonts w:ascii="宋体" w:hAnsi="宋体" w:hint="eastAsia"/>
          <w:sz w:val="24"/>
        </w:rPr>
        <w:t>专业人才培养方案中</w:t>
      </w:r>
      <w:r w:rsidR="00725FAA">
        <w:rPr>
          <w:rFonts w:ascii="宋体" w:hAnsi="宋体" w:hint="eastAsia"/>
          <w:sz w:val="24"/>
        </w:rPr>
        <w:t>所有必修</w:t>
      </w:r>
      <w:r w:rsidRPr="00F97C6B">
        <w:rPr>
          <w:rFonts w:ascii="宋体" w:hAnsi="宋体" w:hint="eastAsia"/>
          <w:sz w:val="24"/>
        </w:rPr>
        <w:t>课程</w:t>
      </w:r>
      <w:r w:rsidR="00725FAA">
        <w:rPr>
          <w:rFonts w:ascii="宋体" w:hAnsi="宋体" w:hint="eastAsia"/>
          <w:sz w:val="24"/>
        </w:rPr>
        <w:t>的</w:t>
      </w:r>
      <w:r w:rsidRPr="00F97C6B">
        <w:rPr>
          <w:rFonts w:ascii="宋体" w:hAnsi="宋体" w:hint="eastAsia"/>
          <w:sz w:val="24"/>
        </w:rPr>
        <w:t>教学大纲</w:t>
      </w:r>
      <w:r w:rsidR="00725FAA">
        <w:rPr>
          <w:rFonts w:ascii="宋体" w:hAnsi="宋体" w:hint="eastAsia"/>
          <w:sz w:val="24"/>
        </w:rPr>
        <w:t>，</w:t>
      </w:r>
      <w:proofErr w:type="gramStart"/>
      <w:r w:rsidR="00725FAA" w:rsidRPr="00F97C6B">
        <w:rPr>
          <w:rFonts w:ascii="宋体" w:hAnsi="宋体" w:hint="eastAsia"/>
          <w:sz w:val="24"/>
        </w:rPr>
        <w:t>模版见附件</w:t>
      </w:r>
      <w:proofErr w:type="gramEnd"/>
      <w:r w:rsidR="00725FAA" w:rsidRPr="00F97C6B">
        <w:rPr>
          <w:rFonts w:ascii="宋体" w:hAnsi="宋体" w:hint="eastAsia"/>
          <w:sz w:val="24"/>
        </w:rPr>
        <w:t>《课程教学大纲（模板）》。</w:t>
      </w:r>
    </w:p>
    <w:p w:rsidR="00F97C6B" w:rsidRPr="00F97C6B" w:rsidRDefault="00F97C6B" w:rsidP="00F97C6B">
      <w:pPr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</w:p>
    <w:p w:rsidR="003363A7" w:rsidRDefault="00725FAA" w:rsidP="00F97C6B">
      <w:pPr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未尽事宜，请与</w:t>
      </w:r>
      <w:proofErr w:type="gramStart"/>
      <w:r>
        <w:rPr>
          <w:rFonts w:ascii="宋体" w:hAnsi="宋体" w:hint="eastAsia"/>
          <w:sz w:val="24"/>
        </w:rPr>
        <w:t>我处高</w:t>
      </w:r>
      <w:proofErr w:type="gramEnd"/>
      <w:r>
        <w:rPr>
          <w:rFonts w:ascii="宋体" w:hAnsi="宋体" w:hint="eastAsia"/>
          <w:sz w:val="24"/>
        </w:rPr>
        <w:t>教室联系，联系人：林芳芳、王瑞辉。联系电话：5846480。</w:t>
      </w:r>
    </w:p>
    <w:p w:rsidR="00725FAA" w:rsidRDefault="00725FAA">
      <w:pPr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</w:p>
    <w:p w:rsidR="00725FAA" w:rsidRDefault="00725FAA">
      <w:pPr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</w:p>
    <w:p w:rsidR="003363A7" w:rsidRDefault="00725FAA">
      <w:pPr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广西师范大学教务处</w:t>
      </w:r>
    </w:p>
    <w:p w:rsidR="003363A7" w:rsidRDefault="00725FAA">
      <w:pPr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2016年4月29日</w:t>
      </w:r>
    </w:p>
    <w:p w:rsidR="003363A7" w:rsidRDefault="003363A7">
      <w:pPr>
        <w:snapToGrid w:val="0"/>
        <w:spacing w:line="460" w:lineRule="exact"/>
        <w:ind w:firstLineChars="200" w:firstLine="480"/>
        <w:rPr>
          <w:rFonts w:ascii="宋体" w:hAnsi="宋体"/>
          <w:sz w:val="24"/>
        </w:rPr>
      </w:pPr>
    </w:p>
    <w:sectPr w:rsidR="00336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5022"/>
    <w:multiLevelType w:val="hybridMultilevel"/>
    <w:tmpl w:val="AF5CF2A2"/>
    <w:lvl w:ilvl="0" w:tplc="B57863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64B62"/>
    <w:rsid w:val="003363A7"/>
    <w:rsid w:val="005713DB"/>
    <w:rsid w:val="00725FAA"/>
    <w:rsid w:val="00F97C6B"/>
    <w:rsid w:val="1946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styleId="a6">
    <w:name w:val="Hyperlink"/>
    <w:basedOn w:val="a0"/>
    <w:rPr>
      <w:rFonts w:ascii="Tahoma" w:eastAsia="Tahoma" w:hAnsi="Tahoma" w:cs="Tahoma"/>
      <w:color w:val="000000"/>
      <w:sz w:val="18"/>
      <w:szCs w:val="18"/>
      <w:u w:val="none"/>
    </w:rPr>
  </w:style>
  <w:style w:type="character" w:customStyle="1" w:styleId="current">
    <w:name w:val="current"/>
    <w:basedOn w:val="a0"/>
    <w:rPr>
      <w:b/>
      <w:bdr w:val="none" w:sz="0" w:space="0" w:color="000000"/>
    </w:rPr>
  </w:style>
  <w:style w:type="paragraph" w:styleId="a7">
    <w:name w:val="List Paragraph"/>
    <w:basedOn w:val="a"/>
    <w:uiPriority w:val="99"/>
    <w:unhideWhenUsed/>
    <w:rsid w:val="00725FA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styleId="a6">
    <w:name w:val="Hyperlink"/>
    <w:basedOn w:val="a0"/>
    <w:rPr>
      <w:rFonts w:ascii="Tahoma" w:eastAsia="Tahoma" w:hAnsi="Tahoma" w:cs="Tahoma"/>
      <w:color w:val="000000"/>
      <w:sz w:val="18"/>
      <w:szCs w:val="18"/>
      <w:u w:val="none"/>
    </w:rPr>
  </w:style>
  <w:style w:type="character" w:customStyle="1" w:styleId="current">
    <w:name w:val="current"/>
    <w:basedOn w:val="a0"/>
    <w:rPr>
      <w:b/>
      <w:bdr w:val="none" w:sz="0" w:space="0" w:color="000000"/>
    </w:rPr>
  </w:style>
  <w:style w:type="paragraph" w:styleId="a7">
    <w:name w:val="List Paragraph"/>
    <w:basedOn w:val="a"/>
    <w:uiPriority w:val="99"/>
    <w:unhideWhenUsed/>
    <w:rsid w:val="00725F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439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6259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026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林芳芳</cp:lastModifiedBy>
  <cp:revision>3</cp:revision>
  <dcterms:created xsi:type="dcterms:W3CDTF">2016-04-29T06:38:00Z</dcterms:created>
  <dcterms:modified xsi:type="dcterms:W3CDTF">2016-04-29T10:02:00Z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