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广西师范大学2021年教师教学创新大赛获奖名单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lang w:val="en-US" w:eastAsia="zh-CN"/>
        </w:rPr>
        <w:t>一等奖（3名）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潘英明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化学与药学学院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凌小萍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马克思主义学院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罗晓俊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政治与公共管理学院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lang w:val="en-US" w:eastAsia="zh-CN"/>
        </w:rPr>
        <w:t>二等奖（4名）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唐劲军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化学与药学学院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王利娥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计算机科学与信息工程学院/软件学院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张姝玥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教育学部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李天雪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历史文化与旅游学院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highlight w:val="none"/>
          <w:lang w:val="en-US" w:eastAsia="zh-CN"/>
        </w:rPr>
        <w:t>三等奖（7名）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黄启波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美术学院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王  越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外国语学院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廖  芳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创新创业学院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陈志刚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历史文化与旅游学院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李友邦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生命科学学院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廖广睿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（物理科学与技术学院）</w:t>
      </w:r>
    </w:p>
    <w:p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杨祝顺 （法学院）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55FE8"/>
    <w:rsid w:val="1E1A23E5"/>
    <w:rsid w:val="1E7A5462"/>
    <w:rsid w:val="7AD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2021-03-18T07:57:00Z</dcterms:created>
  <dc:creator>LAT</dc:creator>
  <cp:lastModifiedBy>教务处</cp:lastModifiedBy>
  <dcterms:modified xsi:type="dcterms:W3CDTF">2021-03-18T08:09:13Z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