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65" w:rsidRPr="00982BAE" w:rsidRDefault="00170465" w:rsidP="00170465">
      <w:pPr>
        <w:jc w:val="left"/>
        <w:rPr>
          <w:rFonts w:ascii="宋体" w:hAnsi="宋体"/>
          <w:sz w:val="24"/>
          <w:szCs w:val="24"/>
        </w:rPr>
      </w:pPr>
      <w:r w:rsidRPr="00982BAE">
        <w:rPr>
          <w:rFonts w:ascii="宋体" w:hAnsi="宋体" w:hint="eastAsia"/>
          <w:sz w:val="24"/>
          <w:szCs w:val="24"/>
        </w:rPr>
        <w:t>附件2</w:t>
      </w:r>
    </w:p>
    <w:p w:rsidR="00170465" w:rsidRPr="00817D85" w:rsidRDefault="00170465" w:rsidP="0017046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17D85">
        <w:rPr>
          <w:rFonts w:asciiTheme="majorEastAsia" w:eastAsiaTheme="majorEastAsia" w:hAnsiTheme="majorEastAsia" w:hint="eastAsia"/>
          <w:b/>
          <w:sz w:val="24"/>
          <w:szCs w:val="24"/>
        </w:rPr>
        <w:t>专业审核评估范围一览表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3"/>
        <w:gridCol w:w="1742"/>
        <w:gridCol w:w="6610"/>
        <w:gridCol w:w="31"/>
      </w:tblGrid>
      <w:tr w:rsidR="00C27CD7" w:rsidRPr="00156EF8" w:rsidTr="00B96D50">
        <w:trPr>
          <w:gridAfter w:val="1"/>
          <w:wAfter w:w="31" w:type="dxa"/>
          <w:cantSplit/>
          <w:trHeight w:val="473"/>
          <w:tblHeader/>
          <w:jc w:val="center"/>
        </w:trPr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 w:rsidR="00C27CD7" w:rsidRDefault="00C27CD7" w:rsidP="006705D9">
            <w:pPr>
              <w:ind w:hanging="1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170465">
              <w:rPr>
                <w:rFonts w:ascii="宋体" w:hAnsi="宋体" w:cs="Arial" w:hint="eastAsia"/>
                <w:b/>
                <w:kern w:val="0"/>
                <w:szCs w:val="21"/>
              </w:rPr>
              <w:t>审核项目</w:t>
            </w:r>
          </w:p>
          <w:p w:rsidR="00C27CD7" w:rsidRPr="00170465" w:rsidRDefault="00C27CD7" w:rsidP="006705D9">
            <w:pPr>
              <w:ind w:hanging="11"/>
              <w:jc w:val="center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（6+1）</w:t>
            </w: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Default="00C27CD7" w:rsidP="006705D9">
            <w:pPr>
              <w:ind w:hanging="1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170465">
              <w:rPr>
                <w:rFonts w:ascii="宋体" w:hAnsi="宋体" w:cs="Arial" w:hint="eastAsia"/>
                <w:b/>
                <w:kern w:val="0"/>
                <w:szCs w:val="21"/>
              </w:rPr>
              <w:t>审核要素</w:t>
            </w:r>
          </w:p>
          <w:p w:rsidR="00C27CD7" w:rsidRPr="00170465" w:rsidRDefault="00C27CD7" w:rsidP="006705D9">
            <w:pPr>
              <w:ind w:hanging="11"/>
              <w:jc w:val="center"/>
              <w:rPr>
                <w:rFonts w:asci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（22个）</w:t>
            </w:r>
          </w:p>
        </w:tc>
        <w:tc>
          <w:tcPr>
            <w:tcW w:w="6610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ind w:hanging="11"/>
              <w:jc w:val="center"/>
              <w:rPr>
                <w:rFonts w:ascii="宋体" w:cs="Arial"/>
                <w:b/>
                <w:kern w:val="0"/>
                <w:szCs w:val="21"/>
              </w:rPr>
            </w:pPr>
            <w:bookmarkStart w:id="0" w:name="_GoBack"/>
            <w:bookmarkEnd w:id="0"/>
            <w:r w:rsidRPr="00170465">
              <w:rPr>
                <w:rFonts w:ascii="宋体" w:hAnsi="宋体" w:cs="Arial" w:hint="eastAsia"/>
                <w:b/>
                <w:kern w:val="0"/>
                <w:szCs w:val="21"/>
              </w:rPr>
              <w:t>审核要点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（55个）</w:t>
            </w:r>
          </w:p>
        </w:tc>
      </w:tr>
      <w:tr w:rsidR="00C27CD7" w:rsidRPr="00170465" w:rsidTr="00C27CD7">
        <w:trPr>
          <w:gridAfter w:val="1"/>
          <w:wAfter w:w="31" w:type="dxa"/>
          <w:cantSplit/>
          <w:trHeight w:val="567"/>
          <w:jc w:val="center"/>
        </w:trPr>
        <w:tc>
          <w:tcPr>
            <w:tcW w:w="147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1.定位与</w:t>
            </w:r>
          </w:p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目标</w:t>
            </w: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1.1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专业定位</w:t>
            </w:r>
          </w:p>
        </w:tc>
        <w:tc>
          <w:tcPr>
            <w:tcW w:w="6610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）专业定位及确定依据</w:t>
            </w:r>
          </w:p>
        </w:tc>
      </w:tr>
      <w:tr w:rsidR="00C27CD7" w:rsidRPr="00170465" w:rsidTr="00C27CD7">
        <w:trPr>
          <w:gridAfter w:val="1"/>
          <w:wAfter w:w="31" w:type="dxa"/>
          <w:cantSplit/>
          <w:trHeight w:val="567"/>
          <w:jc w:val="center"/>
        </w:trPr>
        <w:tc>
          <w:tcPr>
            <w:tcW w:w="1473" w:type="dxa"/>
            <w:vMerge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1.2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培养目标及标准</w:t>
            </w:r>
          </w:p>
        </w:tc>
        <w:tc>
          <w:tcPr>
            <w:tcW w:w="6610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）专业培养目标及确定依据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）专业培养标准及确定依据</w:t>
            </w:r>
          </w:p>
        </w:tc>
      </w:tr>
      <w:tr w:rsidR="00C27CD7" w:rsidRPr="00170465" w:rsidTr="00C27CD7">
        <w:trPr>
          <w:gridAfter w:val="1"/>
          <w:wAfter w:w="31" w:type="dxa"/>
          <w:cantSplit/>
          <w:trHeight w:val="567"/>
          <w:jc w:val="center"/>
        </w:trPr>
        <w:tc>
          <w:tcPr>
            <w:tcW w:w="1473" w:type="dxa"/>
            <w:vMerge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1.3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专业发展规划</w:t>
            </w:r>
          </w:p>
        </w:tc>
        <w:tc>
          <w:tcPr>
            <w:tcW w:w="6610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）专业建设思路与规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划</w:t>
            </w:r>
            <w:r w:rsidRPr="001B4543">
              <w:rPr>
                <w:rFonts w:asciiTheme="minorEastAsia" w:eastAsiaTheme="minorEastAsia" w:hAnsiTheme="minorEastAsia" w:cs="Arial" w:hint="eastAsia"/>
                <w:b/>
                <w:kern w:val="0"/>
                <w:szCs w:val="21"/>
              </w:rPr>
              <w:t>（*按模版单独撰写，形成专业发展规划文档提交高教室）</w:t>
            </w:r>
          </w:p>
        </w:tc>
      </w:tr>
      <w:tr w:rsidR="00C27CD7" w:rsidRPr="00170465" w:rsidTr="00C27CD7">
        <w:trPr>
          <w:gridAfter w:val="1"/>
          <w:wAfter w:w="31" w:type="dxa"/>
          <w:cantSplit/>
          <w:trHeight w:val="567"/>
          <w:jc w:val="center"/>
        </w:trPr>
        <w:tc>
          <w:tcPr>
            <w:tcW w:w="147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2.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师资队伍</w:t>
            </w: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2.1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数量与结构</w:t>
            </w:r>
          </w:p>
        </w:tc>
        <w:tc>
          <w:tcPr>
            <w:tcW w:w="6610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）教师队伍的数量与结构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 xml:space="preserve"> </w:t>
            </w:r>
          </w:p>
          <w:p w:rsidR="00C27CD7" w:rsidRPr="00170465" w:rsidRDefault="00C27CD7" w:rsidP="001B4543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）教师队伍建设规划及发展态势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 xml:space="preserve"> </w:t>
            </w:r>
          </w:p>
        </w:tc>
      </w:tr>
      <w:tr w:rsidR="00C27CD7" w:rsidRPr="00170465" w:rsidTr="00C27CD7">
        <w:trPr>
          <w:gridAfter w:val="1"/>
          <w:wAfter w:w="31" w:type="dxa"/>
          <w:cantSplit/>
          <w:trHeight w:val="567"/>
          <w:jc w:val="center"/>
        </w:trPr>
        <w:tc>
          <w:tcPr>
            <w:tcW w:w="1473" w:type="dxa"/>
            <w:vMerge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2.2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教育教学水平</w:t>
            </w:r>
          </w:p>
        </w:tc>
        <w:tc>
          <w:tcPr>
            <w:tcW w:w="6610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）专任教师的专业水平与教学能力</w:t>
            </w:r>
          </w:p>
          <w:p w:rsidR="00C27CD7" w:rsidRPr="00170465" w:rsidRDefault="00C27CD7" w:rsidP="001B4543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学院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师德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师风建设措施及效果</w:t>
            </w:r>
          </w:p>
        </w:tc>
      </w:tr>
      <w:tr w:rsidR="00C27CD7" w:rsidRPr="00170465" w:rsidTr="00C27CD7">
        <w:trPr>
          <w:gridAfter w:val="1"/>
          <w:wAfter w:w="31" w:type="dxa"/>
          <w:cantSplit/>
          <w:trHeight w:val="567"/>
          <w:jc w:val="center"/>
        </w:trPr>
        <w:tc>
          <w:tcPr>
            <w:tcW w:w="1473" w:type="dxa"/>
            <w:vMerge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2.3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教师教学投入</w:t>
            </w:r>
          </w:p>
        </w:tc>
        <w:tc>
          <w:tcPr>
            <w:tcW w:w="6610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）教授、副教授为本科生上课情况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）教师开展教学研究、参与教学改革与建设情况</w:t>
            </w:r>
          </w:p>
        </w:tc>
      </w:tr>
      <w:tr w:rsidR="00C27CD7" w:rsidRPr="00170465" w:rsidTr="00C27CD7">
        <w:trPr>
          <w:gridAfter w:val="1"/>
          <w:wAfter w:w="31" w:type="dxa"/>
          <w:cantSplit/>
          <w:trHeight w:val="567"/>
          <w:jc w:val="center"/>
        </w:trPr>
        <w:tc>
          <w:tcPr>
            <w:tcW w:w="1473" w:type="dxa"/>
            <w:vMerge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2.4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教师发展与服务</w:t>
            </w:r>
          </w:p>
        </w:tc>
        <w:tc>
          <w:tcPr>
            <w:tcW w:w="6610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）提升教师教学能力和专业水平的政策措施</w:t>
            </w:r>
          </w:p>
          <w:p w:rsidR="00C27CD7" w:rsidRPr="00170465" w:rsidRDefault="00C27CD7" w:rsidP="006705D9">
            <w:pPr>
              <w:pStyle w:val="Default"/>
              <w:jc w:val="both"/>
              <w:rPr>
                <w:rFonts w:asciiTheme="minorEastAsia" w:eastAsiaTheme="minorEastAsia" w:hAnsiTheme="minorEastAsia" w:cs="Arial"/>
                <w:color w:val="auto"/>
                <w:sz w:val="21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color w:val="auto"/>
                <w:sz w:val="21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color w:val="auto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color w:val="auto"/>
                <w:sz w:val="21"/>
                <w:szCs w:val="21"/>
              </w:rPr>
              <w:t>）教师教学发展中心建设与青年教师助教</w:t>
            </w:r>
            <w:r w:rsidRPr="00170465">
              <w:rPr>
                <w:rFonts w:asciiTheme="minorEastAsia" w:eastAsiaTheme="minorEastAsia" w:hAnsiTheme="minorEastAsia" w:cs="Arial" w:hint="eastAsia"/>
                <w:color w:val="auto"/>
                <w:sz w:val="21"/>
                <w:szCs w:val="21"/>
              </w:rPr>
              <w:t>培养情况</w:t>
            </w:r>
            <w:r w:rsidRPr="00170465">
              <w:rPr>
                <w:rFonts w:asciiTheme="minorEastAsia" w:eastAsiaTheme="minorEastAsia" w:hAnsiTheme="minorEastAsia" w:cs="Arial"/>
                <w:color w:val="auto"/>
                <w:sz w:val="21"/>
                <w:szCs w:val="21"/>
              </w:rPr>
              <w:t xml:space="preserve"> 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（3）服务教师职业生涯发展的政策措施</w:t>
            </w:r>
          </w:p>
          <w:p w:rsidR="00C27CD7" w:rsidRPr="00170465" w:rsidRDefault="00C27CD7" w:rsidP="00556E58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4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）专任教师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进修、访学、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国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内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外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学术交流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情况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 xml:space="preserve"> </w:t>
            </w:r>
          </w:p>
        </w:tc>
      </w:tr>
      <w:tr w:rsidR="00C27CD7" w:rsidRPr="00170465" w:rsidTr="00C27CD7">
        <w:trPr>
          <w:gridAfter w:val="1"/>
          <w:wAfter w:w="31" w:type="dxa"/>
          <w:cantSplit/>
          <w:trHeight w:val="567"/>
          <w:jc w:val="center"/>
        </w:trPr>
        <w:tc>
          <w:tcPr>
            <w:tcW w:w="147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3.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教学资源</w:t>
            </w: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3.1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教学经费</w:t>
            </w:r>
          </w:p>
        </w:tc>
        <w:tc>
          <w:tcPr>
            <w:tcW w:w="6610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556E58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）教学经费使用情况</w:t>
            </w:r>
          </w:p>
        </w:tc>
      </w:tr>
      <w:tr w:rsidR="00C27CD7" w:rsidRPr="00170465" w:rsidTr="00C27CD7">
        <w:trPr>
          <w:gridAfter w:val="1"/>
          <w:wAfter w:w="31" w:type="dxa"/>
          <w:cantSplit/>
          <w:trHeight w:val="567"/>
          <w:jc w:val="center"/>
        </w:trPr>
        <w:tc>
          <w:tcPr>
            <w:tcW w:w="1473" w:type="dxa"/>
            <w:vMerge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3.2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教学设施</w:t>
            </w:r>
          </w:p>
        </w:tc>
        <w:tc>
          <w:tcPr>
            <w:tcW w:w="6610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）实验室建设及利用情况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）实践教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学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基地建设及利用情况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）教学信息化条件及资源建设</w:t>
            </w:r>
          </w:p>
        </w:tc>
      </w:tr>
      <w:tr w:rsidR="00C27CD7" w:rsidRPr="00170465" w:rsidTr="00C27CD7">
        <w:trPr>
          <w:gridAfter w:val="1"/>
          <w:wAfter w:w="31" w:type="dxa"/>
          <w:cantSplit/>
          <w:trHeight w:val="567"/>
          <w:jc w:val="center"/>
        </w:trPr>
        <w:tc>
          <w:tcPr>
            <w:tcW w:w="1473" w:type="dxa"/>
            <w:vMerge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3.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3课程资源</w:t>
            </w:r>
          </w:p>
        </w:tc>
        <w:tc>
          <w:tcPr>
            <w:tcW w:w="6610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）课程建设规划与执行</w:t>
            </w:r>
          </w:p>
          <w:p w:rsidR="00C27CD7" w:rsidRPr="00170465" w:rsidRDefault="00C27CD7" w:rsidP="006705D9">
            <w:pPr>
              <w:adjustRightInd w:val="0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）课程的数量、结构及优质课程资源建设</w:t>
            </w:r>
          </w:p>
          <w:p w:rsidR="00C27CD7" w:rsidRPr="00170465" w:rsidRDefault="00C27CD7" w:rsidP="006705D9">
            <w:pPr>
              <w:adjustRightInd w:val="0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）教材建设与选用</w:t>
            </w:r>
          </w:p>
        </w:tc>
      </w:tr>
      <w:tr w:rsidR="00C27CD7" w:rsidRPr="00170465" w:rsidTr="00C27CD7">
        <w:trPr>
          <w:cantSplit/>
          <w:trHeight w:val="567"/>
          <w:jc w:val="center"/>
        </w:trPr>
        <w:tc>
          <w:tcPr>
            <w:tcW w:w="1473" w:type="dxa"/>
            <w:vMerge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szCs w:val="21"/>
              </w:rPr>
              <w:t>3.</w:t>
            </w:r>
            <w:r w:rsidRPr="00170465">
              <w:rPr>
                <w:rFonts w:asciiTheme="minorEastAsia" w:eastAsiaTheme="minorEastAsia" w:hAnsiTheme="minorEastAsia" w:cs="Arial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cs="Arial" w:hint="eastAsia"/>
                <w:szCs w:val="21"/>
              </w:rPr>
              <w:t>图书资料与</w:t>
            </w:r>
            <w:r w:rsidRPr="00170465">
              <w:rPr>
                <w:rFonts w:asciiTheme="minorEastAsia" w:eastAsiaTheme="minorEastAsia" w:hAnsiTheme="minorEastAsia" w:cs="Arial" w:hint="eastAsia"/>
                <w:szCs w:val="21"/>
              </w:rPr>
              <w:t>社会资源</w:t>
            </w:r>
          </w:p>
        </w:tc>
        <w:tc>
          <w:tcPr>
            <w:tcW w:w="6641" w:type="dxa"/>
            <w:gridSpan w:val="2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）合作办学、合作育人的措施与效果</w:t>
            </w:r>
          </w:p>
          <w:p w:rsidR="00C27CD7" w:rsidRPr="00170465" w:rsidRDefault="00C27CD7" w:rsidP="006705D9">
            <w:pPr>
              <w:adjustRightInd w:val="0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图书资料、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共建教学资源情况</w:t>
            </w:r>
          </w:p>
          <w:p w:rsidR="00C27CD7" w:rsidRPr="00170465" w:rsidRDefault="00C27CD7" w:rsidP="006705D9">
            <w:pPr>
              <w:adjustRightInd w:val="0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）社会捐赠情况</w:t>
            </w:r>
          </w:p>
        </w:tc>
      </w:tr>
      <w:tr w:rsidR="00C27CD7" w:rsidRPr="00170465" w:rsidTr="00C27CD7">
        <w:trPr>
          <w:cantSplit/>
          <w:trHeight w:val="567"/>
          <w:jc w:val="center"/>
        </w:trPr>
        <w:tc>
          <w:tcPr>
            <w:tcW w:w="147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4.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培养过程</w:t>
            </w: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4.1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教学改革</w:t>
            </w:r>
          </w:p>
        </w:tc>
        <w:tc>
          <w:tcPr>
            <w:tcW w:w="6641" w:type="dxa"/>
            <w:gridSpan w:val="2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专业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教学改革的思路及措施</w:t>
            </w:r>
          </w:p>
          <w:p w:rsidR="00C27CD7" w:rsidRPr="00170465" w:rsidRDefault="00C27CD7" w:rsidP="00C83B22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（2）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专业人才培养模式改革</w:t>
            </w:r>
          </w:p>
        </w:tc>
      </w:tr>
      <w:tr w:rsidR="00C27CD7" w:rsidRPr="00170465" w:rsidTr="00C27CD7">
        <w:trPr>
          <w:cantSplit/>
          <w:trHeight w:val="567"/>
          <w:jc w:val="center"/>
        </w:trPr>
        <w:tc>
          <w:tcPr>
            <w:tcW w:w="1473" w:type="dxa"/>
            <w:vMerge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4.2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人才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培养方案与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课程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教学大纲</w:t>
            </w:r>
          </w:p>
        </w:tc>
        <w:tc>
          <w:tcPr>
            <w:tcW w:w="6641" w:type="dxa"/>
            <w:gridSpan w:val="2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）培养方案的制定、执行与调整，及其对培养目标的体现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（2）选修学分、实践教学学分占毕业最低学分的比例</w:t>
            </w:r>
          </w:p>
          <w:p w:rsidR="00C27CD7" w:rsidRPr="00170465" w:rsidRDefault="00C27CD7" w:rsidP="00482378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（3）课程教学大纲的制定与执行</w:t>
            </w:r>
            <w:r w:rsidRPr="001B4543">
              <w:rPr>
                <w:rFonts w:asciiTheme="minorEastAsia" w:eastAsiaTheme="minorEastAsia" w:hAnsiTheme="minorEastAsia" w:cs="Arial" w:hint="eastAsia"/>
                <w:b/>
                <w:kern w:val="0"/>
                <w:szCs w:val="21"/>
              </w:rPr>
              <w:t>（*</w:t>
            </w:r>
            <w:r>
              <w:rPr>
                <w:rFonts w:asciiTheme="minorEastAsia" w:eastAsiaTheme="minorEastAsia" w:hAnsiTheme="minorEastAsia" w:cs="Arial" w:hint="eastAsia"/>
                <w:b/>
                <w:kern w:val="0"/>
                <w:szCs w:val="21"/>
              </w:rPr>
              <w:t>各门课程教学大纲须</w:t>
            </w:r>
            <w:r w:rsidRPr="001B4543">
              <w:rPr>
                <w:rFonts w:asciiTheme="minorEastAsia" w:eastAsiaTheme="minorEastAsia" w:hAnsiTheme="minorEastAsia" w:cs="Arial" w:hint="eastAsia"/>
                <w:b/>
                <w:kern w:val="0"/>
                <w:szCs w:val="21"/>
              </w:rPr>
              <w:t>按模版单独</w:t>
            </w:r>
            <w:r>
              <w:rPr>
                <w:rFonts w:asciiTheme="minorEastAsia" w:eastAsiaTheme="minorEastAsia" w:hAnsiTheme="minorEastAsia" w:cs="Arial" w:hint="eastAsia"/>
                <w:b/>
                <w:kern w:val="0"/>
                <w:szCs w:val="21"/>
              </w:rPr>
              <w:t>修订后</w:t>
            </w:r>
            <w:r w:rsidRPr="001B4543">
              <w:rPr>
                <w:rFonts w:asciiTheme="minorEastAsia" w:eastAsiaTheme="minorEastAsia" w:hAnsiTheme="minorEastAsia" w:cs="Arial" w:hint="eastAsia"/>
                <w:b/>
                <w:kern w:val="0"/>
                <w:szCs w:val="21"/>
              </w:rPr>
              <w:t>，提交高教室）</w:t>
            </w:r>
          </w:p>
        </w:tc>
      </w:tr>
      <w:tr w:rsidR="00C27CD7" w:rsidRPr="00170465" w:rsidTr="00C27CD7">
        <w:trPr>
          <w:cantSplit/>
          <w:trHeight w:val="567"/>
          <w:jc w:val="center"/>
        </w:trPr>
        <w:tc>
          <w:tcPr>
            <w:tcW w:w="1473" w:type="dxa"/>
            <w:vMerge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4.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3课堂教学</w:t>
            </w:r>
          </w:p>
        </w:tc>
        <w:tc>
          <w:tcPr>
            <w:tcW w:w="6641" w:type="dxa"/>
            <w:gridSpan w:val="2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）教学内容对人才培养目标的体现，科研转化教学</w:t>
            </w:r>
          </w:p>
          <w:p w:rsidR="00C27CD7" w:rsidRPr="00170465" w:rsidRDefault="00C27CD7" w:rsidP="006705D9">
            <w:pPr>
              <w:adjustRightInd w:val="0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）教师教学方法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改革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，学生学习方式</w:t>
            </w:r>
          </w:p>
          <w:p w:rsidR="00C27CD7" w:rsidRPr="00145902" w:rsidRDefault="00C27CD7" w:rsidP="00145902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考试考核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的方式方法及管理</w:t>
            </w:r>
          </w:p>
        </w:tc>
      </w:tr>
      <w:tr w:rsidR="00C27CD7" w:rsidRPr="00170465" w:rsidTr="00C27CD7">
        <w:trPr>
          <w:cantSplit/>
          <w:trHeight w:val="567"/>
          <w:jc w:val="center"/>
        </w:trPr>
        <w:tc>
          <w:tcPr>
            <w:tcW w:w="1473" w:type="dxa"/>
            <w:vMerge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4.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4实践教学</w:t>
            </w:r>
          </w:p>
        </w:tc>
        <w:tc>
          <w:tcPr>
            <w:tcW w:w="6641" w:type="dxa"/>
            <w:gridSpan w:val="2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）实践教学体系建设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（2）实验教学与实验室开放情况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（3）实习实训、社会实践、毕业设计（论文）的落实及效果</w:t>
            </w:r>
          </w:p>
        </w:tc>
      </w:tr>
      <w:tr w:rsidR="00C27CD7" w:rsidRPr="00170465" w:rsidTr="00C27CD7">
        <w:trPr>
          <w:cantSplit/>
          <w:trHeight w:val="567"/>
          <w:jc w:val="center"/>
        </w:trPr>
        <w:tc>
          <w:tcPr>
            <w:tcW w:w="1473" w:type="dxa"/>
            <w:vMerge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28523E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4.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第二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课堂</w:t>
            </w:r>
          </w:p>
        </w:tc>
        <w:tc>
          <w:tcPr>
            <w:tcW w:w="6641" w:type="dxa"/>
            <w:gridSpan w:val="2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社团建设与校园文化、科技活动及育人效果</w:t>
            </w:r>
          </w:p>
          <w:p w:rsidR="00C27CD7" w:rsidRPr="00170465" w:rsidRDefault="00C27CD7" w:rsidP="0028523E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学生国内外交流学习情况</w:t>
            </w:r>
          </w:p>
        </w:tc>
      </w:tr>
      <w:tr w:rsidR="00C27CD7" w:rsidRPr="00170465" w:rsidTr="00C27CD7">
        <w:trPr>
          <w:cantSplit/>
          <w:trHeight w:val="567"/>
          <w:jc w:val="center"/>
        </w:trPr>
        <w:tc>
          <w:tcPr>
            <w:tcW w:w="147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5.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学生发展</w:t>
            </w: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5.1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招生及生源情况</w:t>
            </w:r>
          </w:p>
        </w:tc>
        <w:tc>
          <w:tcPr>
            <w:tcW w:w="6641" w:type="dxa"/>
            <w:gridSpan w:val="2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）招生措施与实效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）近三年录取情况和第一志愿录取率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（3）学生转专业情况</w:t>
            </w:r>
          </w:p>
        </w:tc>
      </w:tr>
      <w:tr w:rsidR="00C27CD7" w:rsidRPr="00170465" w:rsidTr="00C27CD7">
        <w:trPr>
          <w:cantSplit/>
          <w:trHeight w:val="567"/>
          <w:jc w:val="center"/>
        </w:trPr>
        <w:tc>
          <w:tcPr>
            <w:tcW w:w="1473" w:type="dxa"/>
            <w:vMerge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5.2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学生指导与服务</w:t>
            </w:r>
          </w:p>
        </w:tc>
        <w:tc>
          <w:tcPr>
            <w:tcW w:w="6641" w:type="dxa"/>
            <w:gridSpan w:val="2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）学生指导与服务的内容及效果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）学生指导与服务的组织与条件保障</w:t>
            </w:r>
          </w:p>
          <w:p w:rsidR="00C27CD7" w:rsidRPr="00170465" w:rsidRDefault="00C27CD7" w:rsidP="0028523E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）学生对指导与服务的评价</w:t>
            </w:r>
          </w:p>
        </w:tc>
      </w:tr>
      <w:tr w:rsidR="00C27CD7" w:rsidRPr="00170465" w:rsidTr="00C27CD7">
        <w:trPr>
          <w:cantSplit/>
          <w:trHeight w:val="567"/>
          <w:jc w:val="center"/>
        </w:trPr>
        <w:tc>
          <w:tcPr>
            <w:tcW w:w="1473" w:type="dxa"/>
            <w:vMerge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5.3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学风与学习效果</w:t>
            </w:r>
          </w:p>
        </w:tc>
        <w:tc>
          <w:tcPr>
            <w:tcW w:w="6641" w:type="dxa"/>
            <w:gridSpan w:val="2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）学风建设的措施与效果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）学生学业成绩及综合素质表现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3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）学生对自我学习与成长的满意度</w:t>
            </w:r>
          </w:p>
        </w:tc>
      </w:tr>
      <w:tr w:rsidR="00C27CD7" w:rsidRPr="00170465" w:rsidTr="00C27CD7">
        <w:trPr>
          <w:cantSplit/>
          <w:trHeight w:val="567"/>
          <w:jc w:val="center"/>
        </w:trPr>
        <w:tc>
          <w:tcPr>
            <w:tcW w:w="1473" w:type="dxa"/>
            <w:vMerge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5.4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就业与发展</w:t>
            </w:r>
          </w:p>
        </w:tc>
        <w:tc>
          <w:tcPr>
            <w:tcW w:w="6641" w:type="dxa"/>
            <w:gridSpan w:val="2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（1）毕业生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就业率与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职业发展情况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（2）毕业生对母校的满意度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（3）用人单位对毕业生的满意度评价</w:t>
            </w:r>
          </w:p>
        </w:tc>
      </w:tr>
      <w:tr w:rsidR="00C27CD7" w:rsidRPr="00170465" w:rsidTr="00C27CD7">
        <w:trPr>
          <w:cantSplit/>
          <w:trHeight w:val="528"/>
          <w:jc w:val="center"/>
        </w:trPr>
        <w:tc>
          <w:tcPr>
            <w:tcW w:w="147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6.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质量保障</w:t>
            </w: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6.1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质量监控</w:t>
            </w:r>
          </w:p>
        </w:tc>
        <w:tc>
          <w:tcPr>
            <w:tcW w:w="6641" w:type="dxa"/>
            <w:gridSpan w:val="2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专业、课程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质量标准建设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学院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质量保障体系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的组织、制度建设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（3）质量监控的执行与效果</w:t>
            </w:r>
          </w:p>
          <w:p w:rsidR="00C27CD7" w:rsidRPr="00170465" w:rsidRDefault="00C27CD7" w:rsidP="0028523E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（4）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质量信息利用</w:t>
            </w:r>
          </w:p>
        </w:tc>
      </w:tr>
      <w:tr w:rsidR="00C27CD7" w:rsidRPr="00170465" w:rsidTr="00C27CD7">
        <w:trPr>
          <w:cantSplit/>
          <w:trHeight w:val="567"/>
          <w:jc w:val="center"/>
        </w:trPr>
        <w:tc>
          <w:tcPr>
            <w:tcW w:w="1473" w:type="dxa"/>
            <w:vMerge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742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6.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2质量改进</w:t>
            </w:r>
          </w:p>
        </w:tc>
        <w:tc>
          <w:tcPr>
            <w:tcW w:w="6641" w:type="dxa"/>
            <w:gridSpan w:val="2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1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）质量改进的途径与方法</w:t>
            </w:r>
          </w:p>
          <w:p w:rsidR="00C27CD7" w:rsidRPr="00170465" w:rsidRDefault="00C27CD7" w:rsidP="006705D9">
            <w:pPr>
              <w:adjustRightInd w:val="0"/>
              <w:ind w:hanging="13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（</w:t>
            </w:r>
            <w:r w:rsidRPr="00170465">
              <w:rPr>
                <w:rFonts w:asciiTheme="minorEastAsia" w:eastAsiaTheme="minorEastAsia" w:hAnsiTheme="minorEastAsia" w:cs="Arial"/>
                <w:kern w:val="0"/>
                <w:szCs w:val="21"/>
              </w:rPr>
              <w:t>2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）质量改进的效果与评价</w:t>
            </w:r>
          </w:p>
        </w:tc>
      </w:tr>
      <w:tr w:rsidR="00C27CD7" w:rsidRPr="00170465" w:rsidTr="00C27CD7">
        <w:trPr>
          <w:cantSplit/>
          <w:trHeight w:val="753"/>
          <w:jc w:val="center"/>
        </w:trPr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1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专业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办学特色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与优势</w:t>
            </w:r>
          </w:p>
        </w:tc>
        <w:tc>
          <w:tcPr>
            <w:tcW w:w="8383" w:type="dxa"/>
            <w:gridSpan w:val="3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1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27CD7" w:rsidRPr="00170465" w:rsidTr="00C27CD7">
        <w:trPr>
          <w:cantSplit/>
          <w:trHeight w:val="889"/>
          <w:jc w:val="center"/>
        </w:trPr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2F45EF">
            <w:pPr>
              <w:adjustRightInd w:val="0"/>
              <w:ind w:hanging="11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六个审核项目</w:t>
            </w:r>
            <w:r w:rsidRPr="00170465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问题与对策</w:t>
            </w:r>
          </w:p>
        </w:tc>
        <w:tc>
          <w:tcPr>
            <w:tcW w:w="8383" w:type="dxa"/>
            <w:gridSpan w:val="3"/>
            <w:tcMar>
              <w:left w:w="57" w:type="dxa"/>
              <w:right w:w="57" w:type="dxa"/>
            </w:tcMar>
            <w:vAlign w:val="center"/>
          </w:tcPr>
          <w:p w:rsidR="00C27CD7" w:rsidRPr="00170465" w:rsidRDefault="00C27CD7" w:rsidP="006705D9">
            <w:pPr>
              <w:adjustRightInd w:val="0"/>
              <w:ind w:hanging="11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170465" w:rsidRPr="00170465" w:rsidRDefault="00170465" w:rsidP="00170465">
      <w:pPr>
        <w:rPr>
          <w:rFonts w:asciiTheme="minorEastAsia" w:eastAsiaTheme="minorEastAsia" w:hAnsiTheme="minorEastAsia"/>
          <w:szCs w:val="21"/>
        </w:rPr>
      </w:pPr>
    </w:p>
    <w:p w:rsidR="007C309A" w:rsidRDefault="007C309A"/>
    <w:sectPr w:rsidR="007C309A" w:rsidSect="00C27CD7">
      <w:pgSz w:w="11906" w:h="16838"/>
      <w:pgMar w:top="1701" w:right="1474" w:bottom="192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890" w:rsidRDefault="00E00890" w:rsidP="00170465">
      <w:r>
        <w:separator/>
      </w:r>
    </w:p>
  </w:endnote>
  <w:endnote w:type="continuationSeparator" w:id="0">
    <w:p w:rsidR="00E00890" w:rsidRDefault="00E00890" w:rsidP="0017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890" w:rsidRDefault="00E00890" w:rsidP="00170465">
      <w:r>
        <w:separator/>
      </w:r>
    </w:p>
  </w:footnote>
  <w:footnote w:type="continuationSeparator" w:id="0">
    <w:p w:rsidR="00E00890" w:rsidRDefault="00E00890" w:rsidP="00170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50D"/>
    <w:rsid w:val="0011071C"/>
    <w:rsid w:val="00145902"/>
    <w:rsid w:val="00170465"/>
    <w:rsid w:val="00182986"/>
    <w:rsid w:val="001B4543"/>
    <w:rsid w:val="001E1E3D"/>
    <w:rsid w:val="00227F85"/>
    <w:rsid w:val="0028523E"/>
    <w:rsid w:val="002E0D65"/>
    <w:rsid w:val="002F45EF"/>
    <w:rsid w:val="003D2B65"/>
    <w:rsid w:val="00422FC6"/>
    <w:rsid w:val="00432D1F"/>
    <w:rsid w:val="00473181"/>
    <w:rsid w:val="00482378"/>
    <w:rsid w:val="00542D78"/>
    <w:rsid w:val="00556E58"/>
    <w:rsid w:val="00593C3A"/>
    <w:rsid w:val="005C15C4"/>
    <w:rsid w:val="005D5BD2"/>
    <w:rsid w:val="00600DA8"/>
    <w:rsid w:val="0064250D"/>
    <w:rsid w:val="00672778"/>
    <w:rsid w:val="007C309A"/>
    <w:rsid w:val="007F73FF"/>
    <w:rsid w:val="00817D85"/>
    <w:rsid w:val="008F6BC4"/>
    <w:rsid w:val="0091237B"/>
    <w:rsid w:val="009A6CC8"/>
    <w:rsid w:val="00A04559"/>
    <w:rsid w:val="00B96D50"/>
    <w:rsid w:val="00C27CD7"/>
    <w:rsid w:val="00C83B22"/>
    <w:rsid w:val="00CC488B"/>
    <w:rsid w:val="00CC5CCB"/>
    <w:rsid w:val="00D027D2"/>
    <w:rsid w:val="00D23191"/>
    <w:rsid w:val="00DE6DFA"/>
    <w:rsid w:val="00E00890"/>
    <w:rsid w:val="00F41454"/>
    <w:rsid w:val="00FE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4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465"/>
    <w:rPr>
      <w:sz w:val="18"/>
      <w:szCs w:val="18"/>
    </w:rPr>
  </w:style>
  <w:style w:type="paragraph" w:customStyle="1" w:styleId="Default">
    <w:name w:val="Default"/>
    <w:rsid w:val="00170465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C48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488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4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465"/>
    <w:rPr>
      <w:sz w:val="18"/>
      <w:szCs w:val="18"/>
    </w:rPr>
  </w:style>
  <w:style w:type="paragraph" w:customStyle="1" w:styleId="Default">
    <w:name w:val="Default"/>
    <w:rsid w:val="00170465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C48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48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203</Words>
  <Characters>1158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曾美玲</cp:lastModifiedBy>
  <cp:revision>32</cp:revision>
  <cp:lastPrinted>2016-01-15T09:23:00Z</cp:lastPrinted>
  <dcterms:created xsi:type="dcterms:W3CDTF">2016-01-15T02:00:00Z</dcterms:created>
  <dcterms:modified xsi:type="dcterms:W3CDTF">2016-01-18T08:21:00Z</dcterms:modified>
</cp:coreProperties>
</file>