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sz w:val="24"/>
          <w:szCs w:val="24"/>
        </w:rPr>
        <w:t>教务〔202</w:t>
      </w:r>
      <w:r>
        <w:rPr>
          <w:rFonts w:hint="eastAsia"/>
          <w:sz w:val="24"/>
          <w:szCs w:val="24"/>
          <w:lang w:val="en-US" w:eastAsia="zh-CN"/>
        </w:rPr>
        <w:t>3</w:t>
      </w:r>
      <w:r>
        <w:rPr>
          <w:rFonts w:hint="eastAsia"/>
          <w:sz w:val="24"/>
          <w:szCs w:val="24"/>
        </w:rPr>
        <w:t>〕</w:t>
      </w:r>
      <w:r>
        <w:rPr>
          <w:rFonts w:hint="eastAsia"/>
          <w:sz w:val="24"/>
          <w:szCs w:val="24"/>
          <w:lang w:val="en-US" w:eastAsia="zh-CN"/>
        </w:rPr>
        <w:t>69</w:t>
      </w:r>
      <w:r>
        <w:rPr>
          <w:rFonts w:hint="eastAsia"/>
          <w:sz w:val="24"/>
          <w:szCs w:val="24"/>
        </w:rPr>
        <w:t>号</w:t>
      </w:r>
    </w:p>
    <w:p>
      <w:pPr>
        <w:rPr>
          <w:rFonts w:hint="eastAsia"/>
          <w:sz w:val="24"/>
          <w:szCs w:val="24"/>
        </w:rPr>
      </w:pPr>
      <w:r>
        <w:rPr>
          <w:rFonts w:hint="eastAsia"/>
          <w:sz w:val="24"/>
          <w:szCs w:val="24"/>
        </w:rPr>
        <w:t> </w:t>
      </w:r>
    </w:p>
    <w:p>
      <w:pPr>
        <w:jc w:val="center"/>
        <w:rPr>
          <w:rFonts w:hint="eastAsia"/>
          <w:sz w:val="24"/>
          <w:szCs w:val="24"/>
        </w:rPr>
      </w:pPr>
      <w:r>
        <w:rPr>
          <w:rFonts w:hint="eastAsia" w:ascii="宋体" w:hAnsi="宋体" w:eastAsia="宋体" w:cs="宋体"/>
          <w:b/>
          <w:bCs/>
          <w:sz w:val="28"/>
          <w:szCs w:val="28"/>
        </w:rPr>
        <w:t>关于做好202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下</w:t>
      </w:r>
      <w:r>
        <w:rPr>
          <w:rFonts w:hint="eastAsia" w:ascii="宋体" w:hAnsi="宋体" w:eastAsia="宋体" w:cs="宋体"/>
          <w:b/>
          <w:bCs/>
          <w:sz w:val="28"/>
          <w:szCs w:val="28"/>
        </w:rPr>
        <w:t>半年全国中小学教师资格考试笔试广西师范大学考点工作的通知</w:t>
      </w:r>
      <w:r>
        <w:rPr>
          <w:rFonts w:hint="eastAsia"/>
          <w:sz w:val="24"/>
          <w:szCs w:val="24"/>
        </w:rPr>
        <w:t> </w:t>
      </w:r>
    </w:p>
    <w:p>
      <w:pPr>
        <w:spacing w:line="360" w:lineRule="auto"/>
        <w:rPr>
          <w:rFonts w:hint="eastAsia" w:ascii="宋体" w:hAnsi="宋体" w:eastAsia="宋体" w:cs="宋体"/>
          <w:sz w:val="24"/>
          <w:szCs w:val="24"/>
        </w:rPr>
      </w:pPr>
      <w:r>
        <w:rPr>
          <w:rFonts w:hint="eastAsia" w:ascii="宋体" w:hAnsi="宋体" w:eastAsia="宋体" w:cs="宋体"/>
          <w:sz w:val="24"/>
          <w:szCs w:val="24"/>
        </w:rPr>
        <w:t>各学院（部）、各单位：</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rPr>
        <w:t>根据《自治区招生考试院关于做好2023年下半年中小学教师资格考试笔试考务工作的通知》（桂考院〔2023〕129号）</w:t>
      </w:r>
      <w:r>
        <w:rPr>
          <w:rFonts w:hint="eastAsia" w:ascii="宋体" w:hAnsi="宋体" w:eastAsia="宋体" w:cs="宋体"/>
          <w:sz w:val="24"/>
          <w:szCs w:val="24"/>
          <w:lang w:val="en-US" w:eastAsia="zh-CN"/>
        </w:rPr>
        <w:t>文件要求</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日，我校将举行全国中小学教师资格考试笔试。为保证此项工作有序、规范进行，确保考试工作的科学、安全、规范、公平、公正，现将有关事项通知如下：</w:t>
      </w:r>
    </w:p>
    <w:p>
      <w:pPr>
        <w:ind w:firstLine="420" w:firstLineChars="0"/>
        <w:rPr>
          <w:rFonts w:hint="eastAsia" w:ascii="宋体" w:hAnsi="宋体" w:eastAsia="宋体" w:cs="宋体"/>
          <w:b/>
          <w:bCs/>
          <w:sz w:val="24"/>
          <w:szCs w:val="24"/>
        </w:rPr>
      </w:pPr>
      <w:r>
        <w:rPr>
          <w:rFonts w:hint="eastAsia" w:ascii="宋体" w:hAnsi="宋体" w:eastAsia="宋体" w:cs="宋体"/>
          <w:b/>
          <w:bCs/>
          <w:sz w:val="24"/>
          <w:szCs w:val="24"/>
        </w:rPr>
        <w:t>一、考试时间和具体安排</w:t>
      </w:r>
    </w:p>
    <w:tbl>
      <w:tblPr>
        <w:tblStyle w:val="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49"/>
        <w:gridCol w:w="2316"/>
        <w:gridCol w:w="2316"/>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时间</w:t>
            </w:r>
          </w:p>
          <w:p>
            <w:pPr>
              <w:jc w:val="center"/>
              <w:rPr>
                <w:rFonts w:hint="eastAsia" w:ascii="宋体" w:hAnsi="宋体" w:eastAsia="宋体" w:cs="宋体"/>
                <w:sz w:val="24"/>
                <w:szCs w:val="24"/>
              </w:rPr>
            </w:pPr>
            <w:r>
              <w:rPr>
                <w:rFonts w:hint="eastAsia" w:ascii="宋体" w:hAnsi="宋体" w:eastAsia="宋体" w:cs="宋体"/>
                <w:sz w:val="24"/>
                <w:szCs w:val="24"/>
              </w:rPr>
              <w:t>类别</w:t>
            </w:r>
          </w:p>
          <w:p>
            <w:pPr>
              <w:jc w:val="center"/>
              <w:rPr>
                <w:rFonts w:hint="eastAsia" w:ascii="宋体" w:hAnsi="宋体" w:eastAsia="宋体" w:cs="宋体"/>
                <w:sz w:val="24"/>
                <w:szCs w:val="24"/>
              </w:rPr>
            </w:pPr>
            <w:r>
              <w:rPr>
                <w:rFonts w:hint="eastAsia" w:ascii="宋体" w:hAnsi="宋体" w:eastAsia="宋体" w:cs="宋体"/>
                <w:sz w:val="24"/>
                <w:szCs w:val="24"/>
              </w:rPr>
              <w:t>科目</w:t>
            </w:r>
          </w:p>
        </w:tc>
        <w:tc>
          <w:tcPr>
            <w:tcW w:w="4041" w:type="pct"/>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日（周六）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上午</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下午</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9:00-11:00</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13:00-15:00</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16:00-18:00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幼儿园</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综合素质（幼儿园）</w:t>
            </w:r>
          </w:p>
          <w:p>
            <w:pPr>
              <w:jc w:val="center"/>
              <w:rPr>
                <w:rFonts w:hint="eastAsia" w:ascii="宋体" w:hAnsi="宋体" w:eastAsia="宋体" w:cs="宋体"/>
                <w:sz w:val="24"/>
                <w:szCs w:val="24"/>
              </w:rPr>
            </w:pPr>
            <w:r>
              <w:rPr>
                <w:rFonts w:hint="eastAsia" w:ascii="宋体" w:hAnsi="宋体" w:eastAsia="宋体" w:cs="宋体"/>
                <w:sz w:val="24"/>
                <w:szCs w:val="24"/>
              </w:rPr>
              <w:t>101</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保教知识与能力</w:t>
            </w:r>
          </w:p>
          <w:p>
            <w:pPr>
              <w:jc w:val="center"/>
              <w:rPr>
                <w:rFonts w:hint="eastAsia" w:ascii="宋体" w:hAnsi="宋体" w:eastAsia="宋体" w:cs="宋体"/>
                <w:sz w:val="24"/>
                <w:szCs w:val="24"/>
              </w:rPr>
            </w:pPr>
            <w:r>
              <w:rPr>
                <w:rFonts w:hint="eastAsia" w:ascii="宋体" w:hAnsi="宋体" w:eastAsia="宋体" w:cs="宋体"/>
                <w:sz w:val="24"/>
                <w:szCs w:val="24"/>
              </w:rPr>
              <w:t>102</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小学</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综合素质</w:t>
            </w:r>
          </w:p>
          <w:p>
            <w:pPr>
              <w:jc w:val="center"/>
              <w:rPr>
                <w:rFonts w:hint="eastAsia" w:ascii="宋体" w:hAnsi="宋体" w:eastAsia="宋体" w:cs="宋体"/>
                <w:sz w:val="24"/>
                <w:szCs w:val="24"/>
              </w:rPr>
            </w:pPr>
            <w:r>
              <w:rPr>
                <w:rFonts w:hint="eastAsia" w:ascii="宋体" w:hAnsi="宋体" w:eastAsia="宋体" w:cs="宋体"/>
                <w:sz w:val="24"/>
                <w:szCs w:val="24"/>
              </w:rPr>
              <w:t>（小学）</w:t>
            </w:r>
          </w:p>
          <w:p>
            <w:pPr>
              <w:jc w:val="center"/>
              <w:rPr>
                <w:rFonts w:hint="eastAsia" w:ascii="宋体" w:hAnsi="宋体" w:eastAsia="宋体" w:cs="宋体"/>
                <w:sz w:val="24"/>
                <w:szCs w:val="24"/>
              </w:rPr>
            </w:pPr>
            <w:r>
              <w:rPr>
                <w:rFonts w:hint="eastAsia" w:ascii="宋体" w:hAnsi="宋体" w:eastAsia="宋体" w:cs="宋体"/>
                <w:sz w:val="24"/>
                <w:szCs w:val="24"/>
              </w:rPr>
              <w:t>201和201A</w:t>
            </w:r>
          </w:p>
        </w:tc>
        <w:tc>
          <w:tcPr>
            <w:tcW w:w="134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教育教学知识与能力</w:t>
            </w:r>
          </w:p>
          <w:p>
            <w:pPr>
              <w:jc w:val="center"/>
              <w:rPr>
                <w:rFonts w:hint="eastAsia" w:ascii="宋体" w:hAnsi="宋体" w:eastAsia="宋体" w:cs="宋体"/>
                <w:sz w:val="24"/>
                <w:szCs w:val="24"/>
              </w:rPr>
            </w:pPr>
            <w:r>
              <w:rPr>
                <w:rFonts w:hint="eastAsia" w:ascii="宋体" w:hAnsi="宋体" w:eastAsia="宋体" w:cs="宋体"/>
                <w:sz w:val="24"/>
                <w:szCs w:val="24"/>
              </w:rPr>
              <w:t>（小学）</w:t>
            </w:r>
          </w:p>
          <w:p>
            <w:pPr>
              <w:jc w:val="center"/>
              <w:rPr>
                <w:rFonts w:hint="eastAsia" w:ascii="宋体" w:hAnsi="宋体" w:eastAsia="宋体" w:cs="宋体"/>
                <w:sz w:val="24"/>
                <w:szCs w:val="24"/>
              </w:rPr>
            </w:pPr>
            <w:r>
              <w:rPr>
                <w:rFonts w:hint="eastAsia" w:ascii="宋体" w:hAnsi="宋体" w:eastAsia="宋体" w:cs="宋体"/>
                <w:sz w:val="24"/>
                <w:szCs w:val="24"/>
              </w:rPr>
              <w:t>202和202A</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初级中学</w:t>
            </w:r>
          </w:p>
        </w:tc>
        <w:tc>
          <w:tcPr>
            <w:tcW w:w="1346"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综合素质</w:t>
            </w:r>
          </w:p>
          <w:p>
            <w:pPr>
              <w:jc w:val="center"/>
              <w:rPr>
                <w:rFonts w:hint="eastAsia" w:ascii="宋体" w:hAnsi="宋体" w:eastAsia="宋体" w:cs="宋体"/>
                <w:sz w:val="24"/>
                <w:szCs w:val="24"/>
              </w:rPr>
            </w:pPr>
            <w:r>
              <w:rPr>
                <w:rFonts w:hint="eastAsia" w:ascii="宋体" w:hAnsi="宋体" w:eastAsia="宋体" w:cs="宋体"/>
                <w:sz w:val="24"/>
                <w:szCs w:val="24"/>
              </w:rPr>
              <w:t>（中学）</w:t>
            </w:r>
          </w:p>
          <w:p>
            <w:pPr>
              <w:jc w:val="center"/>
              <w:rPr>
                <w:rFonts w:hint="eastAsia" w:ascii="宋体" w:hAnsi="宋体" w:eastAsia="宋体" w:cs="宋体"/>
                <w:sz w:val="24"/>
                <w:szCs w:val="24"/>
              </w:rPr>
            </w:pPr>
            <w:r>
              <w:rPr>
                <w:rFonts w:hint="eastAsia" w:ascii="宋体" w:hAnsi="宋体" w:eastAsia="宋体" w:cs="宋体"/>
                <w:sz w:val="24"/>
                <w:szCs w:val="24"/>
              </w:rPr>
              <w:t>301和301A</w:t>
            </w:r>
          </w:p>
        </w:tc>
        <w:tc>
          <w:tcPr>
            <w:tcW w:w="1346"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教育知识与能力</w:t>
            </w:r>
          </w:p>
          <w:p>
            <w:pPr>
              <w:jc w:val="center"/>
              <w:rPr>
                <w:rFonts w:hint="eastAsia" w:ascii="宋体" w:hAnsi="宋体" w:eastAsia="宋体" w:cs="宋体"/>
                <w:sz w:val="24"/>
                <w:szCs w:val="24"/>
              </w:rPr>
            </w:pPr>
            <w:r>
              <w:rPr>
                <w:rFonts w:hint="eastAsia" w:ascii="宋体" w:hAnsi="宋体" w:eastAsia="宋体" w:cs="宋体"/>
                <w:sz w:val="24"/>
                <w:szCs w:val="24"/>
              </w:rPr>
              <w:t>（中学）</w:t>
            </w:r>
          </w:p>
          <w:p>
            <w:pPr>
              <w:jc w:val="center"/>
              <w:rPr>
                <w:rFonts w:hint="eastAsia" w:ascii="宋体" w:hAnsi="宋体" w:eastAsia="宋体" w:cs="宋体"/>
                <w:sz w:val="24"/>
                <w:szCs w:val="24"/>
              </w:rPr>
            </w:pPr>
            <w:r>
              <w:rPr>
                <w:rFonts w:hint="eastAsia" w:ascii="宋体" w:hAnsi="宋体" w:eastAsia="宋体" w:cs="宋体"/>
                <w:sz w:val="24"/>
                <w:szCs w:val="24"/>
              </w:rPr>
              <w:t>302和302A</w:t>
            </w: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学科知识与教学能力</w:t>
            </w:r>
          </w:p>
          <w:p>
            <w:pPr>
              <w:jc w:val="center"/>
              <w:rPr>
                <w:rFonts w:hint="eastAsia" w:ascii="宋体" w:hAnsi="宋体" w:eastAsia="宋体" w:cs="宋体"/>
                <w:sz w:val="24"/>
                <w:szCs w:val="24"/>
              </w:rPr>
            </w:pPr>
            <w:r>
              <w:rPr>
                <w:rFonts w:hint="eastAsia" w:ascii="宋体" w:hAnsi="宋体" w:eastAsia="宋体" w:cs="宋体"/>
                <w:sz w:val="24"/>
                <w:szCs w:val="24"/>
              </w:rPr>
              <w:t>303-317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高级中学</w:t>
            </w: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8" w:type="pct"/>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学科知识与教学能力</w:t>
            </w:r>
          </w:p>
          <w:p>
            <w:pPr>
              <w:jc w:val="center"/>
              <w:rPr>
                <w:rFonts w:hint="eastAsia" w:ascii="宋体" w:hAnsi="宋体" w:eastAsia="宋体" w:cs="宋体"/>
                <w:sz w:val="24"/>
                <w:szCs w:val="24"/>
              </w:rPr>
            </w:pPr>
            <w:r>
              <w:rPr>
                <w:rFonts w:hint="eastAsia" w:ascii="宋体" w:hAnsi="宋体" w:eastAsia="宋体" w:cs="宋体"/>
                <w:sz w:val="24"/>
                <w:szCs w:val="24"/>
              </w:rPr>
              <w:t>403-415、418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中职文化课</w:t>
            </w: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中职专业课</w:t>
            </w: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中职实习指导</w:t>
            </w: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6" w:type="pct"/>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c>
          <w:tcPr>
            <w:tcW w:w="134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二、组织机构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为加强领导，推进工作扎实开展，学校成立202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下半年</w:t>
      </w:r>
      <w:r>
        <w:rPr>
          <w:rFonts w:hint="eastAsia" w:ascii="宋体" w:hAnsi="宋体" w:eastAsia="宋体" w:cs="宋体"/>
          <w:sz w:val="24"/>
          <w:szCs w:val="24"/>
        </w:rPr>
        <w:t>全国中小学教师资格考试笔试工作领导小组。具体成员名单如下：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长：</w:t>
      </w:r>
      <w:r>
        <w:rPr>
          <w:rFonts w:hint="eastAsia" w:ascii="宋体" w:hAnsi="宋体" w:eastAsia="宋体" w:cs="宋体"/>
          <w:sz w:val="24"/>
          <w:szCs w:val="24"/>
          <w:lang w:val="en-US" w:eastAsia="zh-CN"/>
        </w:rPr>
        <w:t>汤志华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副组长：周长山  谭智雄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员：柯君行  黄权标  邓海军  周剑清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书：胡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领导小组下设考务办公室、各考区考务负责人两个工作机构。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（一）考务办公室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任：周剑清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书：胡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（二）各考区考务负责人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育才校区考务负责人：</w:t>
      </w:r>
      <w:r>
        <w:rPr>
          <w:rFonts w:hint="eastAsia" w:ascii="宋体" w:hAnsi="宋体" w:eastAsia="宋体" w:cs="宋体"/>
          <w:sz w:val="24"/>
          <w:szCs w:val="24"/>
          <w:lang w:val="en-US" w:eastAsia="zh-CN"/>
        </w:rPr>
        <w:t>邝  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雁山校区考务负责人：周剑清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三、工作职责及要求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（一）考点领导小组在自治区招生考试院的领导下，负责组织实施、管理本考点的全国中小学教师资格考试笔试工作，确保考试各项工作有序、规范进行，并对考试组织过程中的重大问题进行研究和决策。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（二）考务办公室根据有关考试政策规定和要求，负责考试用品的准备；考场编排；监考员的选聘、培训和工作安排；试卷的接送、保管、发放等事宜。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（三）各考区考务负责人根据有关考试政策规定和要求，负责本考点试卷的安全保密工作和本考点的考试情况报告工作，及时处理本考点发生的突发事件。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四、其他事项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（一）各学院（部）、各单位要高度重视全国中小学教师资格考试笔试，将工作各项任务进行细化，精心安排、协调配合、互相支持，确保圆满完成相关任务。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（二）考试期间，请各学院（部）、各单位在考场周围不要组织各类影响考试的活动及暂停会发出噪音的施工项目，以免对考试产生影响。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（三）领导小组及下设各工作组在完成本次考试工作后自行撤销。</w:t>
      </w:r>
    </w:p>
    <w:p>
      <w:pPr>
        <w:jc w:val="both"/>
        <w:rPr>
          <w:rFonts w:hint="eastAsia" w:ascii="宋体" w:hAnsi="宋体" w:eastAsia="宋体" w:cs="宋体"/>
          <w:sz w:val="24"/>
          <w:szCs w:val="24"/>
        </w:rPr>
      </w:pPr>
      <w:r>
        <w:rPr>
          <w:rFonts w:hint="eastAsia" w:ascii="宋体" w:hAnsi="宋体" w:eastAsia="宋体" w:cs="宋体"/>
          <w:sz w:val="24"/>
          <w:szCs w:val="24"/>
        </w:rPr>
        <w:t> </w:t>
      </w:r>
    </w:p>
    <w:p>
      <w:pPr>
        <w:ind w:firstLine="420" w:firstLineChars="0"/>
        <w:jc w:val="right"/>
        <w:rPr>
          <w:rFonts w:hint="eastAsia" w:ascii="宋体" w:hAnsi="宋体" w:eastAsia="宋体" w:cs="宋体"/>
          <w:sz w:val="24"/>
          <w:szCs w:val="24"/>
        </w:rPr>
      </w:pPr>
      <w:r>
        <w:rPr>
          <w:rFonts w:hint="eastAsia" w:ascii="宋体" w:hAnsi="宋体" w:eastAsia="宋体" w:cs="宋体"/>
          <w:sz w:val="24"/>
          <w:szCs w:val="24"/>
        </w:rPr>
        <w:t>广西师范大学教务处</w:t>
      </w:r>
    </w:p>
    <w:p>
      <w:pPr>
        <w:ind w:firstLine="420" w:firstLineChars="0"/>
        <w:jc w:val="right"/>
        <w:rPr>
          <w:rFonts w:hint="eastAsia" w:ascii="宋体" w:hAnsi="宋体" w:eastAsia="宋体" w:cs="宋体"/>
          <w:sz w:val="24"/>
          <w:szCs w:val="24"/>
        </w:rPr>
      </w:pPr>
      <w:r>
        <w:rPr>
          <w:rFonts w:hint="eastAsia" w:ascii="宋体" w:hAnsi="宋体" w:eastAsia="宋体" w:cs="宋体"/>
          <w:sz w:val="24"/>
          <w:szCs w:val="24"/>
        </w:rPr>
        <w:t> 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p>
      <w:pPr>
        <w:ind w:firstLine="420" w:firstLineChars="0"/>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2M0M2Y1NjMwN2M4YWVmOWY1MWI0OWVlNjIzOTcifQ=="/>
  </w:docVars>
  <w:rsids>
    <w:rsidRoot w:val="54045430"/>
    <w:rsid w:val="048463BE"/>
    <w:rsid w:val="0ACF5800"/>
    <w:rsid w:val="20C86039"/>
    <w:rsid w:val="213827F6"/>
    <w:rsid w:val="4B782FA0"/>
    <w:rsid w:val="54045430"/>
    <w:rsid w:val="5B077E38"/>
    <w:rsid w:val="5E327C04"/>
    <w:rsid w:val="6E0A419F"/>
    <w:rsid w:val="772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Calibri" w:hAnsi="Calibri" w:cs="宋体" w:eastAsiaTheme="minorEastAsia"/>
      <w:kern w:val="2"/>
      <w:sz w:val="21"/>
      <w:szCs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928</Words>
  <Characters>1022</Characters>
  <Lines>0</Lines>
  <Paragraphs>0</Paragraphs>
  <TotalTime>25</TotalTime>
  <ScaleCrop>false</ScaleCrop>
  <LinksUpToDate>false</LinksUpToDate>
  <CharactersWithSpaces>1051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2022-10-15T09:06:00Z</dcterms:created>
  <dc:creator>ElNino1414543988</dc:creator>
  <cp:lastModifiedBy>HUAWEI</cp:lastModifiedBy>
  <cp:lastPrinted>2022-10-17T02:48:00Z</cp:lastPrinted>
  <dcterms:modified xsi:type="dcterms:W3CDTF">2023-09-05T03:08:50Z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9BF4512771BC427EBB340BB8184DBC93</vt:lpwstr>
  </property>
</Properties>
</file>