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Style w:val="4"/>
          <w:rFonts w:hint="eastAsia" w:ascii="宋体" w:hAnsi="宋体" w:eastAsia="宋体" w:cs="宋体"/>
          <w:i w:val="0"/>
          <w:iCs w:val="0"/>
          <w:caps w:val="0"/>
          <w:color w:val="000000"/>
          <w:spacing w:val="0"/>
          <w:sz w:val="16"/>
          <w:szCs w:val="16"/>
        </w:rPr>
        <w:t>教务〔2021〕66号</w:t>
      </w:r>
      <w:bookmarkStart w:id="0" w:name="_GoBack"/>
      <w:bookmarkEnd w:id="0"/>
    </w:p>
    <w:p>
      <w:pPr>
        <w:jc w:val="center"/>
        <w:rPr>
          <w:rFonts w:hint="eastAsia"/>
          <w:sz w:val="32"/>
          <w:szCs w:val="32"/>
        </w:rPr>
      </w:pPr>
      <w:r>
        <w:rPr>
          <w:sz w:val="32"/>
          <w:szCs w:val="32"/>
        </w:rPr>
        <w:t>关于2021-2022学年秋季学期本科课程教学相关事宜的通知</w:t>
      </w:r>
    </w:p>
    <w:p>
      <w:pPr>
        <w:jc w:val="center"/>
        <w:rPr>
          <w:rFonts w:hint="eastAsia"/>
          <w:sz w:val="32"/>
          <w:szCs w:val="32"/>
        </w:rPr>
      </w:pPr>
    </w:p>
    <w:p>
      <w:pPr>
        <w:rPr>
          <w:rFonts w:hint="eastAsia" w:asciiTheme="minorEastAsia" w:hAnsiTheme="minorEastAsia"/>
          <w:sz w:val="28"/>
          <w:szCs w:val="28"/>
        </w:rPr>
      </w:pPr>
      <w:r>
        <w:rPr>
          <w:rFonts w:asciiTheme="minorEastAsia" w:hAnsiTheme="minorEastAsia"/>
          <w:sz w:val="28"/>
          <w:szCs w:val="28"/>
        </w:rPr>
        <w:t>各学院（部）：</w:t>
      </w:r>
    </w:p>
    <w:p>
      <w:pPr>
        <w:ind w:firstLine="560" w:firstLineChars="200"/>
        <w:rPr>
          <w:rFonts w:hint="eastAsia" w:asciiTheme="minorEastAsia" w:hAnsiTheme="minorEastAsia"/>
          <w:sz w:val="28"/>
          <w:szCs w:val="28"/>
        </w:rPr>
      </w:pPr>
      <w:r>
        <w:rPr>
          <w:rFonts w:asciiTheme="minorEastAsia" w:hAnsiTheme="minorEastAsia"/>
          <w:sz w:val="28"/>
          <w:szCs w:val="28"/>
        </w:rPr>
        <w:t>根据学校安排，2021-2022学年秋季学期本科生（非新生）于9月6日正式开始上课。为确保教学工作顺利运行，现将相关事项通知如下：</w:t>
      </w:r>
    </w:p>
    <w:p>
      <w:pPr>
        <w:ind w:firstLine="560" w:firstLineChars="200"/>
        <w:rPr>
          <w:rFonts w:hint="eastAsia" w:asciiTheme="minorEastAsia" w:hAnsiTheme="minorEastAsia"/>
          <w:sz w:val="28"/>
          <w:szCs w:val="28"/>
        </w:rPr>
      </w:pPr>
      <w:r>
        <w:rPr>
          <w:rFonts w:asciiTheme="minorEastAsia" w:hAnsiTheme="minorEastAsia"/>
          <w:sz w:val="28"/>
          <w:szCs w:val="28"/>
        </w:rPr>
        <w:t>一、本学期本科课程采用常规线下课堂教学模式进行，同时做好线上教学的准备工作。在疫情防控常态化情况下，常规线下课堂教学应严格遵守和执行学校疫情防控工作各项规定。</w:t>
      </w:r>
    </w:p>
    <w:p>
      <w:pPr>
        <w:ind w:firstLine="560" w:firstLineChars="200"/>
        <w:rPr>
          <w:rFonts w:hint="eastAsia" w:asciiTheme="minorEastAsia" w:hAnsiTheme="minorEastAsia"/>
          <w:sz w:val="28"/>
          <w:szCs w:val="28"/>
        </w:rPr>
      </w:pPr>
      <w:r>
        <w:rPr>
          <w:rFonts w:asciiTheme="minorEastAsia" w:hAnsiTheme="minorEastAsia"/>
          <w:sz w:val="28"/>
          <w:szCs w:val="28"/>
        </w:rPr>
        <w:t>二、如疫情防控政策发生变化，本科教学安排将作相应调整，必要时及时切换为线上教学方式。各学院（部）须制定线上线下教学转换衔接工作预案，任课教师须提前做好线上教学相关材料准备工作，为线上线下授课顺利切换打好基础。</w:t>
      </w:r>
    </w:p>
    <w:p>
      <w:pPr>
        <w:ind w:firstLine="560" w:firstLineChars="200"/>
        <w:rPr>
          <w:rFonts w:hint="eastAsia" w:asciiTheme="minorEastAsia" w:hAnsiTheme="minorEastAsia"/>
          <w:sz w:val="28"/>
          <w:szCs w:val="28"/>
        </w:rPr>
      </w:pPr>
      <w:r>
        <w:rPr>
          <w:rFonts w:asciiTheme="minorEastAsia" w:hAnsiTheme="minorEastAsia"/>
          <w:sz w:val="28"/>
          <w:szCs w:val="28"/>
        </w:rPr>
        <w:t>三、各课程如有选课学生因滞留境外或境内中高风险地区无法及时返校的，学生所在学院（部）及任课教师须建立专门的学生信息台账，所涉课程实行线上线下同步教学。任课教师需灵活采用直播、录播、课堂录像等授课方式，切实做好在线答疑、课后辅导等工作，务必保障未返校学生顺利完成相应学习任务。</w:t>
      </w:r>
    </w:p>
    <w:p>
      <w:pPr>
        <w:ind w:firstLine="560" w:firstLineChars="200"/>
        <w:rPr>
          <w:rFonts w:hint="eastAsia" w:asciiTheme="minorEastAsia" w:hAnsiTheme="minorEastAsia"/>
          <w:sz w:val="28"/>
          <w:szCs w:val="28"/>
        </w:rPr>
      </w:pPr>
      <w:r>
        <w:rPr>
          <w:rFonts w:asciiTheme="minorEastAsia" w:hAnsiTheme="minorEastAsia"/>
          <w:sz w:val="28"/>
          <w:szCs w:val="28"/>
        </w:rPr>
        <w:t> </w:t>
      </w: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r>
        <w:rPr>
          <w:rFonts w:asciiTheme="minorEastAsia" w:hAnsiTheme="minorEastAsia"/>
          <w:sz w:val="28"/>
          <w:szCs w:val="28"/>
        </w:rPr>
        <w:t>　　　　　　　　　　　　　　　　　　　　教务处</w:t>
      </w:r>
    </w:p>
    <w:p>
      <w:pPr>
        <w:ind w:firstLine="560" w:firstLineChars="200"/>
        <w:rPr>
          <w:rFonts w:asciiTheme="minorEastAsia" w:hAnsiTheme="minorEastAsia"/>
          <w:sz w:val="28"/>
          <w:szCs w:val="28"/>
        </w:rPr>
      </w:pP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　2021年8月3</w:t>
      </w:r>
      <w:r>
        <w:rPr>
          <w:rFonts w:hint="eastAsia" w:asciiTheme="minorEastAsia" w:hAnsiTheme="minorEastAsia"/>
          <w:sz w:val="28"/>
          <w:szCs w:val="28"/>
        </w:rPr>
        <w:t>1</w:t>
      </w:r>
      <w:r>
        <w:rPr>
          <w:rFonts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3A"/>
    <w:rsid w:val="0005703A"/>
    <w:rsid w:val="004E447A"/>
    <w:rsid w:val="009D1FA7"/>
    <w:rsid w:val="00AB65D1"/>
    <w:rsid w:val="0DF6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4</TotalTime>
  <ScaleCrop>false</ScaleCrop>
  <LinksUpToDate>false</LinksUpToDate>
  <CharactersWithSpaces>484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2021-08-31T06:05:00Z</dcterms:created>
  <dc:creator>Lenovo</dc:creator>
  <cp:lastModifiedBy>WMM</cp:lastModifiedBy>
  <dcterms:modified xsi:type="dcterms:W3CDTF">2021-08-31T06:14:16Z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3772128DE4F54DDF8933D2665BABBD6D</vt:lpwstr>
  </property>
</Properties>
</file>